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3092D" w:rsidRDefault="00413295">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83092D" w:rsidRDefault="00413295">
      <w:pPr>
        <w:tabs>
          <w:tab w:val="left" w:pos="2127"/>
        </w:tabs>
        <w:ind w:left="2131" w:hanging="2131"/>
        <w:rPr>
          <w:sz w:val="24"/>
          <w:szCs w:val="24"/>
        </w:rPr>
      </w:pPr>
      <w:r>
        <w:rPr>
          <w:b/>
          <w:sz w:val="24"/>
          <w:szCs w:val="24"/>
        </w:rPr>
        <w:t>Title:</w:t>
      </w:r>
      <w:r>
        <w:rPr>
          <w:b/>
          <w:sz w:val="24"/>
          <w:szCs w:val="24"/>
        </w:rPr>
        <w:tab/>
        <w:t>Draft Report for MTSI</w:t>
      </w:r>
      <w:r>
        <w:rPr>
          <w:b/>
          <w:sz w:val="24"/>
          <w:szCs w:val="24"/>
        </w:rPr>
        <w:t xml:space="preserve"> </w:t>
      </w:r>
      <w:r>
        <w:rPr>
          <w:b/>
          <w:sz w:val="24"/>
          <w:szCs w:val="24"/>
        </w:rPr>
        <w:t xml:space="preserve">SWG </w:t>
      </w:r>
      <w:r>
        <w:rPr>
          <w:b/>
          <w:sz w:val="24"/>
          <w:szCs w:val="24"/>
        </w:rPr>
        <w:t>20 Mar</w:t>
      </w:r>
      <w:r>
        <w:rPr>
          <w:b/>
          <w:sz w:val="24"/>
          <w:szCs w:val="24"/>
        </w:rPr>
        <w:t xml:space="preserve"> 20</w:t>
      </w:r>
      <w:r>
        <w:rPr>
          <w:b/>
          <w:sz w:val="24"/>
          <w:szCs w:val="24"/>
        </w:rPr>
        <w:t>20</w:t>
      </w:r>
      <w:r>
        <w:rPr>
          <w:b/>
          <w:sz w:val="24"/>
          <w:szCs w:val="24"/>
        </w:rPr>
        <w:t xml:space="preserve"> Teleconference </w:t>
      </w:r>
      <w:r>
        <w:rPr>
          <w:b/>
          <w:sz w:val="24"/>
          <w:szCs w:val="24"/>
        </w:rPr>
        <w:t>#5</w:t>
      </w:r>
      <w:r>
        <w:rPr>
          <w:b/>
          <w:sz w:val="24"/>
          <w:szCs w:val="24"/>
        </w:rPr>
        <w:t xml:space="preserve"> on </w:t>
      </w:r>
      <w:r>
        <w:rPr>
          <w:b/>
          <w:sz w:val="24"/>
          <w:szCs w:val="24"/>
        </w:rPr>
        <w:t>ITT4RT</w:t>
      </w:r>
    </w:p>
    <w:p w:rsidR="0083092D" w:rsidRDefault="00413295">
      <w:pPr>
        <w:rPr>
          <w:sz w:val="24"/>
          <w:szCs w:val="24"/>
        </w:rPr>
      </w:pPr>
      <w:r>
        <w:rPr>
          <w:b/>
          <w:sz w:val="24"/>
          <w:szCs w:val="24"/>
        </w:rPr>
        <w:t>Document for:</w:t>
      </w:r>
      <w:r>
        <w:rPr>
          <w:b/>
          <w:sz w:val="24"/>
          <w:szCs w:val="24"/>
        </w:rPr>
        <w:tab/>
        <w:t xml:space="preserve">Approval </w:t>
      </w:r>
    </w:p>
    <w:p w:rsidR="0083092D" w:rsidRDefault="00413295">
      <w:pPr>
        <w:pBdr>
          <w:top w:val="nil"/>
          <w:left w:val="nil"/>
          <w:bottom w:val="nil"/>
          <w:right w:val="nil"/>
          <w:between w:val="nil"/>
        </w:pBdr>
        <w:rPr>
          <w:sz w:val="24"/>
          <w:szCs w:val="24"/>
        </w:rPr>
      </w:pPr>
      <w:r>
        <w:rPr>
          <w:b/>
          <w:sz w:val="24"/>
          <w:szCs w:val="24"/>
        </w:rPr>
        <w:t>Agenda Item:</w:t>
      </w:r>
      <w:r>
        <w:rPr>
          <w:b/>
          <w:sz w:val="24"/>
          <w:szCs w:val="24"/>
        </w:rPr>
        <w:tab/>
        <w:t>5.1</w:t>
      </w:r>
    </w:p>
    <w:p w:rsidR="0083092D" w:rsidRDefault="0083092D">
      <w:pPr>
        <w:pBdr>
          <w:top w:val="single" w:sz="12" w:space="1" w:color="000000"/>
        </w:pBdr>
        <w:spacing w:after="0"/>
        <w:rPr>
          <w:sz w:val="20"/>
          <w:szCs w:val="20"/>
        </w:rPr>
      </w:pPr>
      <w:bookmarkStart w:id="1" w:name="_30j0zll" w:colFirst="0" w:colLast="0"/>
      <w:bookmarkEnd w:id="1"/>
    </w:p>
    <w:p w:rsidR="0083092D" w:rsidRDefault="0083092D">
      <w:pPr>
        <w:pBdr>
          <w:top w:val="single" w:sz="12" w:space="1" w:color="000000"/>
        </w:pBdr>
        <w:spacing w:after="0"/>
        <w:rPr>
          <w:sz w:val="20"/>
          <w:szCs w:val="20"/>
        </w:rPr>
      </w:pPr>
    </w:p>
    <w:p w:rsidR="0083092D" w:rsidRDefault="00413295">
      <w:pPr>
        <w:pStyle w:val="Heading2"/>
        <w:widowControl/>
        <w:spacing w:before="0" w:after="0" w:line="276" w:lineRule="auto"/>
      </w:pPr>
      <w:r>
        <w:t>Executive Summary</w:t>
      </w:r>
    </w:p>
    <w:p w:rsidR="0083092D" w:rsidRDefault="00413295">
      <w:pPr>
        <w:widowControl/>
        <w:pBdr>
          <w:top w:val="nil"/>
          <w:left w:val="nil"/>
          <w:bottom w:val="nil"/>
          <w:right w:val="nil"/>
          <w:between w:val="nil"/>
        </w:pBdr>
        <w:spacing w:before="0" w:after="0" w:line="276" w:lineRule="auto"/>
      </w:pPr>
      <w:r>
        <w:t xml:space="preserve">The MTSI SWG teleconference on ITT4RT received five contributions, three of which were postponed from the last telco.  The contributions on Viewport Control </w:t>
      </w:r>
      <w:proofErr w:type="spellStart"/>
      <w:r>
        <w:t>Signalling</w:t>
      </w:r>
      <w:proofErr w:type="spellEnd"/>
      <w:r>
        <w:t xml:space="preserve"> for Viewport Sharing/Following and RTCP Traffic were agreed after some modifications.  T</w:t>
      </w:r>
      <w:r>
        <w:t xml:space="preserve">he updates to Potential Solution on Overlays was revised then agreed.  The proposal on Scene Description-based Solution for Overlays in ITT4RT was noted but an update is expected at SA4#108e.  The proposal for An Alternative Potential Solution on Viewport </w:t>
      </w:r>
      <w:r>
        <w:t>Information Signaling was not discussed and will be covered in</w:t>
      </w:r>
      <w:r w:rsidR="00505A7E">
        <w:t xml:space="preserve"> SA4#108e</w:t>
      </w:r>
      <w:r>
        <w:t>.</w:t>
      </w:r>
    </w:p>
    <w:p w:rsidR="0083092D" w:rsidRDefault="0083092D">
      <w:pPr>
        <w:tabs>
          <w:tab w:val="left" w:pos="6379"/>
        </w:tabs>
        <w:spacing w:before="120" w:after="0"/>
        <w:ind w:left="851" w:hanging="567"/>
        <w:rPr>
          <w:sz w:val="20"/>
          <w:szCs w:val="20"/>
        </w:rPr>
      </w:pPr>
    </w:p>
    <w:p w:rsidR="0083092D" w:rsidRDefault="00413295">
      <w:pPr>
        <w:pStyle w:val="Heading2"/>
        <w:tabs>
          <w:tab w:val="left" w:pos="6379"/>
        </w:tabs>
        <w:spacing w:before="120" w:after="0"/>
        <w:ind w:left="851" w:hanging="567"/>
      </w:pPr>
      <w:r>
        <w:t>1.</w:t>
      </w:r>
      <w:r>
        <w:tab/>
        <w:t xml:space="preserve">Opening of the conference call </w:t>
      </w:r>
    </w:p>
    <w:p w:rsidR="0083092D" w:rsidRDefault="0083092D">
      <w:pPr>
        <w:tabs>
          <w:tab w:val="left" w:pos="6379"/>
        </w:tabs>
      </w:pPr>
    </w:p>
    <w:tbl>
      <w:tblPr>
        <w:tblStyle w:val="a"/>
        <w:tblW w:w="892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30"/>
      </w:tblGrid>
      <w:tr w:rsidR="0083092D">
        <w:trPr>
          <w:trHeight w:val="1650"/>
        </w:trPr>
        <w:tc>
          <w:tcPr>
            <w:tcW w:w="319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tcPr>
          <w:p w:rsidR="0083092D" w:rsidRDefault="00413295">
            <w:pPr>
              <w:tabs>
                <w:tab w:val="left" w:pos="6379"/>
              </w:tabs>
              <w:spacing w:before="60" w:after="60" w:line="276" w:lineRule="auto"/>
              <w:rPr>
                <w:b/>
                <w:sz w:val="20"/>
                <w:szCs w:val="20"/>
              </w:rPr>
            </w:pPr>
            <w:r>
              <w:rPr>
                <w:b/>
                <w:sz w:val="20"/>
                <w:szCs w:val="20"/>
              </w:rPr>
              <w:t>Telco#5 (Topic: ITT4RT, Date: 20 Mar 2020, Time 15:00-17:00 CET, Host: Intel)</w:t>
            </w:r>
          </w:p>
        </w:tc>
        <w:tc>
          <w:tcPr>
            <w:tcW w:w="573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83092D" w:rsidRDefault="00413295">
            <w:pPr>
              <w:numPr>
                <w:ilvl w:val="0"/>
                <w:numId w:val="3"/>
              </w:numPr>
              <w:tabs>
                <w:tab w:val="left" w:pos="6379"/>
              </w:tabs>
              <w:spacing w:before="60" w:after="0" w:line="276" w:lineRule="auto"/>
            </w:pPr>
            <w:r>
              <w:rPr>
                <w:rFonts w:ascii="Times New Roman" w:eastAsia="Times New Roman" w:hAnsi="Times New Roman" w:cs="Times New Roman"/>
                <w:sz w:val="14"/>
                <w:szCs w:val="14"/>
              </w:rPr>
              <w:t xml:space="preserve"> </w:t>
            </w:r>
            <w:r>
              <w:t>Update permanent document to include use cases, architecture / call flows, requirements, potential solutions, and working assumptions</w:t>
            </w:r>
          </w:p>
          <w:p w:rsidR="0083092D" w:rsidRDefault="00413295">
            <w:pPr>
              <w:numPr>
                <w:ilvl w:val="0"/>
                <w:numId w:val="3"/>
              </w:numPr>
              <w:tabs>
                <w:tab w:val="left" w:pos="6379"/>
              </w:tabs>
              <w:spacing w:before="0" w:line="261" w:lineRule="auto"/>
            </w:pPr>
            <w:r>
              <w:t>Contribution submission deadline: 23:59 CET</w:t>
            </w:r>
            <w:r>
              <w:t>, 17 Mar, 2020</w:t>
            </w:r>
          </w:p>
        </w:tc>
      </w:tr>
    </w:tbl>
    <w:p w:rsidR="0083092D" w:rsidRDefault="0083092D">
      <w:pPr>
        <w:tabs>
          <w:tab w:val="left" w:pos="6379"/>
        </w:tabs>
      </w:pPr>
    </w:p>
    <w:p w:rsidR="0083092D" w:rsidRDefault="00413295">
      <w:pPr>
        <w:widowControl/>
        <w:spacing w:before="0" w:after="0" w:line="276" w:lineRule="auto"/>
      </w:pPr>
      <w:r>
        <w:t>The SA4 MTSI SWG chairman, Nikolai Leung (Qualcomm), opened the conference call at about 16:04 hours CET on Mar 20, 2020.</w:t>
      </w:r>
    </w:p>
    <w:p w:rsidR="0083092D" w:rsidRDefault="0083092D">
      <w:pPr>
        <w:widowControl/>
        <w:spacing w:before="0" w:after="0" w:line="276" w:lineRule="auto"/>
      </w:pPr>
    </w:p>
    <w:p w:rsidR="0083092D" w:rsidRDefault="00413295">
      <w:pPr>
        <w:widowControl/>
        <w:spacing w:before="0" w:after="0" w:line="276" w:lineRule="auto"/>
      </w:pPr>
      <w:r>
        <w:t xml:space="preserve">Ozgur </w:t>
      </w:r>
      <w:proofErr w:type="spellStart"/>
      <w:r>
        <w:t>Oyman</w:t>
      </w:r>
      <w:proofErr w:type="spellEnd"/>
      <w:r>
        <w:t xml:space="preserve"> and Bo Burman volunteered to take minutes on the conference call. Nikolai also requested the participants to add their na</w:t>
      </w:r>
      <w:r>
        <w:t xml:space="preserve">mes to the attendance list at the end of the on-line minutes located here: </w:t>
      </w:r>
    </w:p>
    <w:p w:rsidR="0083092D" w:rsidRDefault="0083092D">
      <w:pPr>
        <w:widowControl/>
        <w:spacing w:before="0" w:after="0" w:line="276" w:lineRule="auto"/>
      </w:pPr>
    </w:p>
    <w:p w:rsidR="0083092D" w:rsidRDefault="00413295">
      <w:pPr>
        <w:widowControl/>
        <w:spacing w:before="0" w:after="0" w:line="276" w:lineRule="auto"/>
      </w:pPr>
      <w:hyperlink r:id="rId7">
        <w:r>
          <w:rPr>
            <w:color w:val="1155CC"/>
            <w:u w:val="single"/>
          </w:rPr>
          <w:t>https://docs.google.com/document/d/1abVckXuz-MaEDjEOzbU_5V-QiYFYcZ0ftSEAzRc</w:t>
        </w:r>
        <w:r>
          <w:rPr>
            <w:color w:val="1155CC"/>
            <w:u w:val="single"/>
          </w:rPr>
          <w:t>hW2Y/edit#</w:t>
        </w:r>
      </w:hyperlink>
    </w:p>
    <w:p w:rsidR="0083092D" w:rsidRDefault="00413295">
      <w:pPr>
        <w:pStyle w:val="Heading2"/>
        <w:tabs>
          <w:tab w:val="left" w:pos="7088"/>
        </w:tabs>
        <w:spacing w:before="120" w:after="0"/>
        <w:ind w:left="851" w:hanging="567"/>
      </w:pPr>
      <w:r>
        <w:t>2.</w:t>
      </w:r>
      <w:r>
        <w:tab/>
        <w:t>Approval of the agenda and registration of documents</w:t>
      </w:r>
    </w:p>
    <w:p w:rsidR="0083092D" w:rsidRDefault="00413295">
      <w:pPr>
        <w:widowControl/>
        <w:spacing w:before="0" w:after="0"/>
        <w:rPr>
          <w:sz w:val="20"/>
          <w:szCs w:val="20"/>
        </w:rPr>
      </w:pPr>
      <w:r>
        <w:rPr>
          <w:rFonts w:ascii="Times New Roman" w:eastAsia="Times New Roman" w:hAnsi="Times New Roman" w:cs="Times New Roman"/>
          <w:sz w:val="24"/>
          <w:szCs w:val="24"/>
        </w:rPr>
        <w:t xml:space="preserve"> </w:t>
      </w:r>
    </w:p>
    <w:p w:rsidR="0083092D" w:rsidRDefault="0083092D">
      <w:pPr>
        <w:widowControl/>
        <w:spacing w:before="0" w:after="0" w:line="276" w:lineRule="auto"/>
        <w:rPr>
          <w:color w:val="FF0000"/>
        </w:rPr>
      </w:pPr>
    </w:p>
    <w:p w:rsidR="0083092D" w:rsidRDefault="0083092D">
      <w:pPr>
        <w:widowControl/>
        <w:spacing w:before="0" w:after="0" w:line="276" w:lineRule="auto"/>
        <w:rPr>
          <w:color w:val="FF0000"/>
        </w:rPr>
      </w:pPr>
    </w:p>
    <w:tbl>
      <w:tblPr>
        <w:tblStyle w:val="a0"/>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67"/>
        <w:gridCol w:w="1523"/>
        <w:gridCol w:w="503"/>
      </w:tblGrid>
      <w:tr w:rsidR="0083092D">
        <w:trPr>
          <w:trHeight w:val="1020"/>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rPr>
            </w:pPr>
            <w:r>
              <w:rPr>
                <w:color w:val="0000FF"/>
                <w:sz w:val="20"/>
                <w:szCs w:val="20"/>
              </w:rPr>
              <w:lastRenderedPageBreak/>
              <w:t>S4-AHM518</w:t>
            </w:r>
          </w:p>
        </w:tc>
        <w:tc>
          <w:tcPr>
            <w:tcW w:w="58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4"/>
                <w:szCs w:val="24"/>
              </w:rPr>
            </w:pPr>
            <w:r>
              <w:rPr>
                <w:sz w:val="24"/>
                <w:szCs w:val="24"/>
              </w:rPr>
              <w:t>Proposed agenda for SA4 MTSI SWG 20 Mar 2020 Teleconference #5 on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rPr>
            </w:pPr>
            <w:r>
              <w:rPr>
                <w:sz w:val="20"/>
                <w:szCs w:val="20"/>
              </w:rPr>
              <w:t>MTSI SWG Chair</w:t>
            </w:r>
          </w:p>
          <w:p w:rsidR="0083092D" w:rsidRDefault="00413295">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rPr>
            </w:pPr>
            <w:r>
              <w:rPr>
                <w:sz w:val="20"/>
                <w:szCs w:val="20"/>
              </w:rPr>
              <w:t>2</w:t>
            </w:r>
          </w:p>
        </w:tc>
      </w:tr>
    </w:tbl>
    <w:p w:rsidR="0083092D" w:rsidRDefault="0083092D">
      <w:pPr>
        <w:widowControl/>
        <w:spacing w:before="0" w:after="0" w:line="276" w:lineRule="auto"/>
        <w:rPr>
          <w:color w:val="FF0000"/>
        </w:rPr>
      </w:pPr>
    </w:p>
    <w:p w:rsidR="0083092D" w:rsidRDefault="00413295">
      <w:pPr>
        <w:widowControl/>
        <w:spacing w:before="120" w:after="0" w:line="276" w:lineRule="auto"/>
        <w:rPr>
          <w:sz w:val="20"/>
          <w:szCs w:val="20"/>
        </w:rPr>
      </w:pPr>
      <w:r>
        <w:rPr>
          <w:sz w:val="20"/>
          <w:szCs w:val="20"/>
        </w:rPr>
        <w:t>The MTSI SWG chairman Nikolai Leung (Qualcomm) presented the agenda and registration of documents.</w:t>
      </w:r>
    </w:p>
    <w:p w:rsidR="0083092D" w:rsidRDefault="0083092D">
      <w:pPr>
        <w:widowControl/>
        <w:spacing w:before="120" w:after="0" w:line="276" w:lineRule="auto"/>
        <w:rPr>
          <w:sz w:val="20"/>
          <w:szCs w:val="20"/>
        </w:rPr>
      </w:pPr>
    </w:p>
    <w:p w:rsidR="0083092D" w:rsidRDefault="00413295">
      <w:pPr>
        <w:widowControl/>
        <w:spacing w:before="0" w:after="0" w:line="276" w:lineRule="auto"/>
        <w:rPr>
          <w:color w:val="FF0000"/>
        </w:rPr>
      </w:pPr>
      <w:r>
        <w:rPr>
          <w:b/>
          <w:color w:val="FF0000"/>
        </w:rPr>
        <w:t>S4-AHM518 was agreed.</w:t>
      </w:r>
    </w:p>
    <w:p w:rsidR="0083092D" w:rsidRDefault="0083092D">
      <w:pPr>
        <w:widowControl/>
        <w:spacing w:before="0" w:after="0" w:line="276" w:lineRule="auto"/>
        <w:rPr>
          <w:color w:val="FF0000"/>
        </w:rPr>
      </w:pPr>
    </w:p>
    <w:p w:rsidR="0083092D" w:rsidRDefault="00413295">
      <w:pPr>
        <w:pStyle w:val="Heading2"/>
        <w:tabs>
          <w:tab w:val="left" w:pos="7088"/>
        </w:tabs>
        <w:spacing w:before="120" w:after="0"/>
        <w:ind w:left="851" w:hanging="567"/>
      </w:pPr>
      <w:r>
        <w:t>3.</w:t>
      </w:r>
      <w:r>
        <w:tab/>
        <w:t>Reports and liaisons</w:t>
      </w:r>
    </w:p>
    <w:p w:rsidR="0083092D" w:rsidRDefault="0083092D">
      <w:pPr>
        <w:widowControl/>
        <w:spacing w:before="0" w:after="0" w:line="276" w:lineRule="auto"/>
      </w:pPr>
    </w:p>
    <w:p w:rsidR="0083092D" w:rsidRDefault="00413295">
      <w:pPr>
        <w:pStyle w:val="Heading2"/>
        <w:tabs>
          <w:tab w:val="left" w:pos="7200"/>
        </w:tabs>
        <w:spacing w:before="120" w:after="0"/>
        <w:ind w:left="900" w:hanging="630"/>
      </w:pPr>
      <w:bookmarkStart w:id="2" w:name="_dx51lppes5ax" w:colFirst="0" w:colLast="0"/>
      <w:bookmarkEnd w:id="2"/>
      <w:r>
        <w:t xml:space="preserve">4.  </w:t>
      </w:r>
      <w:r>
        <w:t xml:space="preserve"> </w:t>
      </w:r>
      <w:r>
        <w:tab/>
      </w:r>
      <w:r>
        <w:t>Support of Immersive Teleconferencing and Telepresence for Remote Terminals (ITT4RT)</w:t>
      </w:r>
    </w:p>
    <w:p w:rsidR="0083092D" w:rsidRDefault="0083092D">
      <w:pPr>
        <w:widowControl/>
        <w:spacing w:before="20" w:after="0" w:line="276" w:lineRule="auto"/>
        <w:rPr>
          <w:sz w:val="20"/>
          <w:szCs w:val="20"/>
        </w:rPr>
      </w:pPr>
    </w:p>
    <w:tbl>
      <w:tblPr>
        <w:tblStyle w:val="a1"/>
        <w:tblW w:w="10515" w:type="dxa"/>
        <w:tblBorders>
          <w:top w:val="nil"/>
          <w:left w:val="nil"/>
          <w:bottom w:val="nil"/>
          <w:right w:val="nil"/>
          <w:insideH w:val="nil"/>
          <w:insideV w:val="nil"/>
        </w:tblBorders>
        <w:tblLayout w:type="fixed"/>
        <w:tblLook w:val="0000" w:firstRow="0" w:lastRow="0" w:firstColumn="0" w:lastColumn="0" w:noHBand="0" w:noVBand="0"/>
      </w:tblPr>
      <w:tblGrid>
        <w:gridCol w:w="1957"/>
        <w:gridCol w:w="5978"/>
        <w:gridCol w:w="2082"/>
        <w:gridCol w:w="498"/>
      </w:tblGrid>
      <w:tr w:rsidR="0083092D">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highlight w:val="white"/>
              </w:rPr>
            </w:pPr>
            <w:r>
              <w:rPr>
                <w:color w:val="0000FF"/>
                <w:sz w:val="20"/>
                <w:szCs w:val="20"/>
                <w:highlight w:val="white"/>
              </w:rPr>
              <w:t>S4-AHM512</w:t>
            </w:r>
          </w:p>
        </w:tc>
        <w:tc>
          <w:tcPr>
            <w:tcW w:w="50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highlight w:val="white"/>
              </w:rPr>
            </w:pPr>
            <w:r>
              <w:rPr>
                <w:sz w:val="20"/>
                <w:szCs w:val="20"/>
                <w:highlight w:val="white"/>
              </w:rPr>
              <w:t>ITT4RT: Proposed Updates to Potential Solution on Overlays</w:t>
            </w:r>
          </w:p>
        </w:tc>
        <w:tc>
          <w:tcPr>
            <w:tcW w:w="175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highlight w:val="white"/>
              </w:rPr>
            </w:pPr>
            <w:r>
              <w:rPr>
                <w:sz w:val="20"/>
                <w:szCs w:val="20"/>
                <w:highlight w:val="white"/>
              </w:rPr>
              <w:t>Intel</w:t>
            </w:r>
          </w:p>
        </w:tc>
        <w:tc>
          <w:tcPr>
            <w:tcW w:w="42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highlight w:val="white"/>
              </w:rPr>
            </w:pPr>
            <w:r>
              <w:rPr>
                <w:sz w:val="20"/>
                <w:szCs w:val="20"/>
                <w:highlight w:val="white"/>
              </w:rPr>
              <w:t>4</w:t>
            </w:r>
          </w:p>
        </w:tc>
      </w:tr>
    </w:tbl>
    <w:p w:rsidR="0083092D" w:rsidRDefault="00413295">
      <w:pPr>
        <w:widowControl/>
        <w:spacing w:before="20" w:after="0" w:line="276" w:lineRule="auto"/>
        <w:rPr>
          <w:sz w:val="20"/>
          <w:szCs w:val="20"/>
        </w:rPr>
      </w:pPr>
      <w:r>
        <w:rPr>
          <w:sz w:val="20"/>
          <w:szCs w:val="20"/>
        </w:rPr>
        <w:t xml:space="preserve">Presented by Ozgur </w:t>
      </w:r>
      <w:proofErr w:type="spellStart"/>
      <w:r>
        <w:rPr>
          <w:sz w:val="20"/>
          <w:szCs w:val="20"/>
        </w:rPr>
        <w:t>Oyman</w:t>
      </w:r>
      <w:proofErr w:type="spellEnd"/>
      <w:r>
        <w:rPr>
          <w:sz w:val="20"/>
          <w:szCs w:val="20"/>
        </w:rPr>
        <w:t xml:space="preserve"> of Intel. (This document is for some reason not present on the SA4 server but was sent on the list).</w:t>
      </w:r>
    </w:p>
    <w:p w:rsidR="0083092D" w:rsidRDefault="00413295">
      <w:pPr>
        <w:widowControl/>
        <w:spacing w:before="20" w:after="0" w:line="276" w:lineRule="auto"/>
        <w:rPr>
          <w:sz w:val="20"/>
          <w:szCs w:val="20"/>
        </w:rPr>
      </w:pPr>
      <w:r>
        <w:rPr>
          <w:sz w:val="20"/>
          <w:szCs w:val="20"/>
        </w:rPr>
        <w:t>Discussion:</w:t>
      </w:r>
    </w:p>
    <w:p w:rsidR="0083092D" w:rsidRDefault="00413295">
      <w:pPr>
        <w:widowControl/>
        <w:numPr>
          <w:ilvl w:val="0"/>
          <w:numId w:val="2"/>
        </w:numPr>
        <w:spacing w:before="20" w:after="0" w:line="276" w:lineRule="auto"/>
        <w:rPr>
          <w:sz w:val="20"/>
          <w:szCs w:val="20"/>
        </w:rPr>
      </w:pPr>
      <w:r>
        <w:rPr>
          <w:sz w:val="20"/>
          <w:szCs w:val="20"/>
        </w:rPr>
        <w:t>Igor: Do we already have a “predefined overlay” definition, in addition to just “overlay”?</w:t>
      </w:r>
    </w:p>
    <w:p w:rsidR="0083092D" w:rsidRDefault="00413295">
      <w:pPr>
        <w:widowControl/>
        <w:numPr>
          <w:ilvl w:val="0"/>
          <w:numId w:val="2"/>
        </w:numPr>
        <w:spacing w:before="0" w:after="0" w:line="276" w:lineRule="auto"/>
        <w:rPr>
          <w:sz w:val="20"/>
          <w:szCs w:val="20"/>
        </w:rPr>
      </w:pPr>
      <w:r>
        <w:rPr>
          <w:sz w:val="20"/>
          <w:szCs w:val="20"/>
        </w:rPr>
        <w:t>Ozgur: We have a “predefine</w:t>
      </w:r>
      <w:r>
        <w:rPr>
          <w:sz w:val="20"/>
          <w:szCs w:val="20"/>
        </w:rPr>
        <w:t>d region” already in the PD in the context of overlays. This is trying to remain consistent with that. We can consider updating the terminology.</w:t>
      </w:r>
    </w:p>
    <w:p w:rsidR="0083092D" w:rsidRDefault="00413295">
      <w:pPr>
        <w:widowControl/>
        <w:numPr>
          <w:ilvl w:val="0"/>
          <w:numId w:val="2"/>
        </w:numPr>
        <w:spacing w:before="0" w:after="0" w:line="276" w:lineRule="auto"/>
        <w:rPr>
          <w:sz w:val="20"/>
          <w:szCs w:val="20"/>
        </w:rPr>
      </w:pPr>
      <w:r>
        <w:rPr>
          <w:sz w:val="20"/>
          <w:szCs w:val="20"/>
        </w:rPr>
        <w:t>Igor: We made some cleanup before.</w:t>
      </w:r>
    </w:p>
    <w:p w:rsidR="0083092D" w:rsidRDefault="00413295">
      <w:pPr>
        <w:widowControl/>
        <w:numPr>
          <w:ilvl w:val="0"/>
          <w:numId w:val="2"/>
        </w:numPr>
        <w:spacing w:before="0" w:after="0" w:line="276" w:lineRule="auto"/>
        <w:rPr>
          <w:sz w:val="20"/>
          <w:szCs w:val="20"/>
        </w:rPr>
      </w:pPr>
      <w:r>
        <w:rPr>
          <w:sz w:val="20"/>
          <w:szCs w:val="20"/>
        </w:rPr>
        <w:t>Ozgur: That was different. Clarifying the difference between overlay and vie</w:t>
      </w:r>
      <w:r>
        <w:rPr>
          <w:sz w:val="20"/>
          <w:szCs w:val="20"/>
        </w:rPr>
        <w:t>wport.</w:t>
      </w:r>
    </w:p>
    <w:p w:rsidR="0083092D" w:rsidRDefault="00413295">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The order of operations matters. Are you only considering overlays directly on the sphere?</w:t>
      </w:r>
    </w:p>
    <w:p w:rsidR="0083092D" w:rsidRDefault="00413295">
      <w:pPr>
        <w:widowControl/>
        <w:numPr>
          <w:ilvl w:val="0"/>
          <w:numId w:val="2"/>
        </w:numPr>
        <w:spacing w:before="0" w:after="0" w:line="276" w:lineRule="auto"/>
        <w:rPr>
          <w:sz w:val="20"/>
          <w:szCs w:val="20"/>
        </w:rPr>
      </w:pPr>
      <w:r>
        <w:rPr>
          <w:sz w:val="20"/>
          <w:szCs w:val="20"/>
        </w:rPr>
        <w:t>Ozgur: No. That would be a third category of overlays.</w:t>
      </w:r>
    </w:p>
    <w:p w:rsidR="0083092D" w:rsidRDefault="00413295">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What is then the order of operations?</w:t>
      </w:r>
    </w:p>
    <w:p w:rsidR="0083092D" w:rsidRDefault="00413295">
      <w:pPr>
        <w:widowControl/>
        <w:numPr>
          <w:ilvl w:val="0"/>
          <w:numId w:val="2"/>
        </w:numPr>
        <w:spacing w:before="0" w:after="0" w:line="276" w:lineRule="auto"/>
        <w:rPr>
          <w:sz w:val="20"/>
          <w:szCs w:val="20"/>
        </w:rPr>
      </w:pPr>
      <w:r>
        <w:rPr>
          <w:sz w:val="20"/>
          <w:szCs w:val="20"/>
        </w:rPr>
        <w:t>Ozgur: Follow the guidelines and conventions set by O</w:t>
      </w:r>
      <w:r>
        <w:rPr>
          <w:sz w:val="20"/>
          <w:szCs w:val="20"/>
        </w:rPr>
        <w:t>MAF. I will add an editor’s note and provide an update for the next telco.</w:t>
      </w:r>
    </w:p>
    <w:p w:rsidR="0083092D" w:rsidRDefault="00413295">
      <w:pPr>
        <w:widowControl/>
        <w:numPr>
          <w:ilvl w:val="0"/>
          <w:numId w:val="2"/>
        </w:numPr>
        <w:spacing w:before="0" w:after="0" w:line="276" w:lineRule="auto"/>
        <w:rPr>
          <w:sz w:val="20"/>
          <w:szCs w:val="20"/>
        </w:rPr>
      </w:pPr>
      <w:r>
        <w:rPr>
          <w:sz w:val="20"/>
          <w:szCs w:val="20"/>
        </w:rPr>
        <w:t>Nik: What about the terminology raised by Igor?</w:t>
      </w:r>
    </w:p>
    <w:p w:rsidR="0083092D" w:rsidRDefault="00413295">
      <w:pPr>
        <w:widowControl/>
        <w:numPr>
          <w:ilvl w:val="0"/>
          <w:numId w:val="2"/>
        </w:numPr>
        <w:spacing w:before="0" w:after="0" w:line="276" w:lineRule="auto"/>
        <w:rPr>
          <w:sz w:val="20"/>
          <w:szCs w:val="20"/>
        </w:rPr>
      </w:pPr>
      <w:r>
        <w:rPr>
          <w:sz w:val="20"/>
          <w:szCs w:val="20"/>
        </w:rPr>
        <w:t>Igor: With “predefined”, it looks like it is fixed and without it, it looks like it could change over time.</w:t>
      </w:r>
    </w:p>
    <w:p w:rsidR="0083092D" w:rsidRDefault="00413295">
      <w:pPr>
        <w:widowControl/>
        <w:numPr>
          <w:ilvl w:val="0"/>
          <w:numId w:val="2"/>
        </w:numPr>
        <w:spacing w:before="0" w:after="0" w:line="276" w:lineRule="auto"/>
        <w:rPr>
          <w:sz w:val="20"/>
          <w:szCs w:val="20"/>
        </w:rPr>
      </w:pPr>
      <w:r>
        <w:rPr>
          <w:sz w:val="20"/>
          <w:szCs w:val="20"/>
        </w:rPr>
        <w:t>Ozgur: I’m removing all mentions of “predefined” and will include a definition of “overlay” from OMAF (making edits on-screen).</w:t>
      </w:r>
    </w:p>
    <w:p w:rsidR="0083092D" w:rsidRDefault="00413295">
      <w:pPr>
        <w:widowControl/>
        <w:numPr>
          <w:ilvl w:val="0"/>
          <w:numId w:val="2"/>
        </w:numPr>
        <w:spacing w:before="0" w:after="0" w:line="276" w:lineRule="auto"/>
        <w:rPr>
          <w:sz w:val="20"/>
          <w:szCs w:val="20"/>
        </w:rPr>
      </w:pPr>
      <w:r>
        <w:rPr>
          <w:sz w:val="20"/>
          <w:szCs w:val="20"/>
        </w:rPr>
        <w:t>Igor: I think that c</w:t>
      </w:r>
      <w:r>
        <w:rPr>
          <w:sz w:val="20"/>
          <w:szCs w:val="20"/>
        </w:rPr>
        <w:t>an be a good idea.</w:t>
      </w:r>
    </w:p>
    <w:p w:rsidR="0083092D" w:rsidRDefault="00413295">
      <w:pPr>
        <w:widowControl/>
        <w:numPr>
          <w:ilvl w:val="0"/>
          <w:numId w:val="2"/>
        </w:numPr>
        <w:spacing w:before="0" w:after="0" w:line="276" w:lineRule="auto"/>
        <w:rPr>
          <w:sz w:val="20"/>
          <w:szCs w:val="20"/>
        </w:rPr>
      </w:pPr>
      <w:r>
        <w:rPr>
          <w:sz w:val="20"/>
          <w:szCs w:val="20"/>
        </w:rPr>
        <w:t>Saba: Who defines the predefined regions?</w:t>
      </w:r>
    </w:p>
    <w:p w:rsidR="0083092D" w:rsidRDefault="00413295">
      <w:pPr>
        <w:widowControl/>
        <w:numPr>
          <w:ilvl w:val="0"/>
          <w:numId w:val="2"/>
        </w:numPr>
        <w:spacing w:before="0" w:after="0" w:line="276" w:lineRule="auto"/>
        <w:rPr>
          <w:sz w:val="20"/>
          <w:szCs w:val="20"/>
        </w:rPr>
      </w:pPr>
      <w:r>
        <w:rPr>
          <w:sz w:val="20"/>
          <w:szCs w:val="20"/>
        </w:rPr>
        <w:t>Ozgur: It is predefined in the sense that the overlay can be described in the SDP. It can be confusing. We can find a better terminology,</w:t>
      </w:r>
    </w:p>
    <w:p w:rsidR="0083092D" w:rsidRDefault="00413295">
      <w:pPr>
        <w:widowControl/>
        <w:numPr>
          <w:ilvl w:val="0"/>
          <w:numId w:val="2"/>
        </w:numPr>
        <w:spacing w:before="0" w:after="0" w:line="276" w:lineRule="auto"/>
        <w:rPr>
          <w:sz w:val="20"/>
          <w:szCs w:val="20"/>
        </w:rPr>
      </w:pPr>
      <w:r>
        <w:rPr>
          <w:sz w:val="20"/>
          <w:szCs w:val="20"/>
        </w:rPr>
        <w:t>Saba: Are you defining the overlay or the place?</w:t>
      </w:r>
    </w:p>
    <w:p w:rsidR="0083092D" w:rsidRDefault="00413295">
      <w:pPr>
        <w:widowControl/>
        <w:numPr>
          <w:ilvl w:val="0"/>
          <w:numId w:val="2"/>
        </w:numPr>
        <w:spacing w:before="0" w:after="0" w:line="276" w:lineRule="auto"/>
        <w:rPr>
          <w:sz w:val="20"/>
          <w:szCs w:val="20"/>
        </w:rPr>
      </w:pPr>
      <w:r>
        <w:rPr>
          <w:sz w:val="20"/>
          <w:szCs w:val="20"/>
        </w:rPr>
        <w:t>Ozgur: T</w:t>
      </w:r>
      <w:r>
        <w:rPr>
          <w:sz w:val="20"/>
          <w:szCs w:val="20"/>
        </w:rPr>
        <w:t>he place, the region. It is better to align with OMAF.</w:t>
      </w:r>
    </w:p>
    <w:p w:rsidR="0083092D" w:rsidRDefault="00413295">
      <w:pPr>
        <w:widowControl/>
        <w:numPr>
          <w:ilvl w:val="0"/>
          <w:numId w:val="2"/>
        </w:numPr>
        <w:spacing w:before="0" w:after="0" w:line="276" w:lineRule="auto"/>
        <w:rPr>
          <w:sz w:val="20"/>
          <w:szCs w:val="20"/>
        </w:rPr>
      </w:pPr>
      <w:r>
        <w:rPr>
          <w:sz w:val="20"/>
          <w:szCs w:val="20"/>
        </w:rPr>
        <w:t>Igor: That is good and fine for now.</w:t>
      </w:r>
    </w:p>
    <w:p w:rsidR="0083092D" w:rsidRDefault="00413295">
      <w:pPr>
        <w:widowControl/>
        <w:spacing w:before="20" w:after="0" w:line="276" w:lineRule="auto"/>
        <w:rPr>
          <w:sz w:val="20"/>
          <w:szCs w:val="20"/>
        </w:rPr>
      </w:pPr>
      <w:r>
        <w:rPr>
          <w:sz w:val="20"/>
          <w:szCs w:val="20"/>
        </w:rPr>
        <w:t xml:space="preserve">The document was </w:t>
      </w:r>
      <w:r>
        <w:rPr>
          <w:b/>
          <w:sz w:val="20"/>
          <w:szCs w:val="20"/>
        </w:rPr>
        <w:t>revised to AHM527, which was agreed without presentation</w:t>
      </w:r>
      <w:r>
        <w:rPr>
          <w:sz w:val="20"/>
          <w:szCs w:val="20"/>
        </w:rPr>
        <w:t>.</w:t>
      </w:r>
    </w:p>
    <w:p w:rsidR="0083092D" w:rsidRDefault="0083092D">
      <w:pPr>
        <w:widowControl/>
        <w:spacing w:before="20" w:after="0" w:line="276" w:lineRule="auto"/>
        <w:rPr>
          <w:sz w:val="20"/>
          <w:szCs w:val="20"/>
        </w:rPr>
      </w:pPr>
    </w:p>
    <w:tbl>
      <w:tblPr>
        <w:tblStyle w:val="a2"/>
        <w:tblW w:w="10500" w:type="dxa"/>
        <w:tblBorders>
          <w:top w:val="nil"/>
          <w:left w:val="nil"/>
          <w:bottom w:val="nil"/>
          <w:right w:val="nil"/>
          <w:insideH w:val="nil"/>
          <w:insideV w:val="nil"/>
        </w:tblBorders>
        <w:tblLayout w:type="fixed"/>
        <w:tblLook w:val="0000" w:firstRow="0" w:lastRow="0" w:firstColumn="0" w:lastColumn="0" w:noHBand="0" w:noVBand="0"/>
      </w:tblPr>
      <w:tblGrid>
        <w:gridCol w:w="1958"/>
        <w:gridCol w:w="6015"/>
        <w:gridCol w:w="2064"/>
        <w:gridCol w:w="463"/>
      </w:tblGrid>
      <w:tr w:rsidR="0083092D">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highlight w:val="white"/>
              </w:rPr>
            </w:pPr>
            <w:r>
              <w:rPr>
                <w:color w:val="0000FF"/>
                <w:sz w:val="20"/>
                <w:szCs w:val="20"/>
                <w:highlight w:val="white"/>
              </w:rPr>
              <w:t>S4-AHM515</w:t>
            </w:r>
          </w:p>
        </w:tc>
        <w:tc>
          <w:tcPr>
            <w:tcW w:w="50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highlight w:val="white"/>
              </w:rPr>
            </w:pPr>
            <w:r>
              <w:rPr>
                <w:sz w:val="20"/>
                <w:szCs w:val="20"/>
                <w:highlight w:val="white"/>
              </w:rPr>
              <w:t xml:space="preserve">Viewport Control </w:t>
            </w:r>
            <w:proofErr w:type="spellStart"/>
            <w:r>
              <w:rPr>
                <w:sz w:val="20"/>
                <w:szCs w:val="20"/>
                <w:highlight w:val="white"/>
              </w:rPr>
              <w:t>Signalling</w:t>
            </w:r>
            <w:proofErr w:type="spellEnd"/>
            <w:r>
              <w:rPr>
                <w:sz w:val="20"/>
                <w:szCs w:val="20"/>
                <w:highlight w:val="white"/>
              </w:rPr>
              <w:t xml:space="preserve"> for Viewport Sharing/Following</w:t>
            </w:r>
          </w:p>
        </w:tc>
        <w:tc>
          <w:tcPr>
            <w:tcW w:w="174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highlight w:val="white"/>
              </w:rPr>
            </w:pPr>
            <w:r>
              <w:rPr>
                <w:sz w:val="20"/>
                <w:szCs w:val="20"/>
                <w:highlight w:val="white"/>
              </w:rPr>
              <w:t>Nokia Corporation</w:t>
            </w:r>
          </w:p>
        </w:tc>
        <w:tc>
          <w:tcPr>
            <w:tcW w:w="39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highlight w:val="white"/>
              </w:rPr>
            </w:pPr>
            <w:r>
              <w:rPr>
                <w:sz w:val="20"/>
                <w:szCs w:val="20"/>
                <w:highlight w:val="white"/>
              </w:rPr>
              <w:t>4</w:t>
            </w:r>
          </w:p>
        </w:tc>
      </w:tr>
    </w:tbl>
    <w:p w:rsidR="0083092D" w:rsidRDefault="00413295">
      <w:pPr>
        <w:widowControl/>
        <w:spacing w:before="20" w:after="0" w:line="276" w:lineRule="auto"/>
        <w:rPr>
          <w:sz w:val="20"/>
          <w:szCs w:val="20"/>
        </w:rPr>
      </w:pPr>
      <w:r>
        <w:rPr>
          <w:sz w:val="20"/>
          <w:szCs w:val="20"/>
        </w:rPr>
        <w:t>Presented by Saba Ahsan of Nokia.</w:t>
      </w:r>
    </w:p>
    <w:p w:rsidR="0083092D" w:rsidRDefault="00413295">
      <w:pPr>
        <w:widowControl/>
        <w:spacing w:before="20" w:after="0" w:line="276" w:lineRule="auto"/>
        <w:rPr>
          <w:sz w:val="20"/>
          <w:szCs w:val="20"/>
        </w:rPr>
      </w:pPr>
      <w:r>
        <w:rPr>
          <w:sz w:val="20"/>
          <w:szCs w:val="20"/>
        </w:rPr>
        <w:lastRenderedPageBreak/>
        <w:t>Discussion:</w:t>
      </w:r>
    </w:p>
    <w:p w:rsidR="0083092D" w:rsidRDefault="00413295">
      <w:pPr>
        <w:widowControl/>
        <w:numPr>
          <w:ilvl w:val="0"/>
          <w:numId w:val="2"/>
        </w:numPr>
        <w:spacing w:before="20" w:after="0" w:line="276" w:lineRule="auto"/>
        <w:rPr>
          <w:sz w:val="20"/>
          <w:szCs w:val="20"/>
        </w:rPr>
      </w:pPr>
      <w:r>
        <w:rPr>
          <w:sz w:val="20"/>
          <w:szCs w:val="20"/>
        </w:rPr>
        <w:t>Ozgur: To clarify, are you making UE C receive the same stream as was sent to UE B, based on its viewport?</w:t>
      </w:r>
    </w:p>
    <w:p w:rsidR="0083092D" w:rsidRDefault="00413295">
      <w:pPr>
        <w:widowControl/>
        <w:numPr>
          <w:ilvl w:val="0"/>
          <w:numId w:val="2"/>
        </w:numPr>
        <w:spacing w:before="0" w:after="0" w:line="276" w:lineRule="auto"/>
        <w:rPr>
          <w:sz w:val="20"/>
          <w:szCs w:val="20"/>
        </w:rPr>
      </w:pPr>
      <w:r>
        <w:rPr>
          <w:sz w:val="20"/>
          <w:szCs w:val="20"/>
        </w:rPr>
        <w:t>Saba: Yes. The diagram says “reject” but the text “</w:t>
      </w:r>
      <w:proofErr w:type="gramStart"/>
      <w:r>
        <w:rPr>
          <w:sz w:val="20"/>
          <w:szCs w:val="20"/>
        </w:rPr>
        <w:t>accept</w:t>
      </w:r>
      <w:proofErr w:type="gramEnd"/>
      <w:r>
        <w:rPr>
          <w:sz w:val="20"/>
          <w:szCs w:val="20"/>
        </w:rPr>
        <w:t>”; I will align that to say “accept”.</w:t>
      </w:r>
    </w:p>
    <w:p w:rsidR="0083092D" w:rsidRDefault="00413295">
      <w:pPr>
        <w:widowControl/>
        <w:numPr>
          <w:ilvl w:val="0"/>
          <w:numId w:val="2"/>
        </w:numPr>
        <w:spacing w:before="0" w:after="0" w:line="276" w:lineRule="auto"/>
        <w:rPr>
          <w:sz w:val="20"/>
          <w:szCs w:val="20"/>
        </w:rPr>
      </w:pPr>
      <w:r>
        <w:rPr>
          <w:sz w:val="20"/>
          <w:szCs w:val="20"/>
        </w:rPr>
        <w:t xml:space="preserve">Ozgur: Does UE B’s and UE C’s capabilities have to be </w:t>
      </w:r>
      <w:r>
        <w:rPr>
          <w:sz w:val="20"/>
          <w:szCs w:val="20"/>
        </w:rPr>
        <w:t>the same?</w:t>
      </w:r>
    </w:p>
    <w:p w:rsidR="0083092D" w:rsidRDefault="00413295">
      <w:pPr>
        <w:widowControl/>
        <w:numPr>
          <w:ilvl w:val="0"/>
          <w:numId w:val="2"/>
        </w:numPr>
        <w:spacing w:before="0" w:after="0" w:line="276" w:lineRule="auto"/>
        <w:rPr>
          <w:sz w:val="20"/>
          <w:szCs w:val="20"/>
        </w:rPr>
      </w:pPr>
      <w:r>
        <w:rPr>
          <w:sz w:val="20"/>
          <w:szCs w:val="20"/>
        </w:rPr>
        <w:t>Saba: No.</w:t>
      </w:r>
    </w:p>
    <w:p w:rsidR="0083092D" w:rsidRDefault="00413295">
      <w:pPr>
        <w:widowControl/>
        <w:numPr>
          <w:ilvl w:val="0"/>
          <w:numId w:val="2"/>
        </w:numPr>
        <w:spacing w:before="0" w:after="0" w:line="276" w:lineRule="auto"/>
        <w:rPr>
          <w:sz w:val="20"/>
          <w:szCs w:val="20"/>
        </w:rPr>
      </w:pPr>
      <w:r>
        <w:rPr>
          <w:sz w:val="20"/>
          <w:szCs w:val="20"/>
        </w:rPr>
        <w:t xml:space="preserve">Ozgur: </w:t>
      </w:r>
      <w:proofErr w:type="gramStart"/>
      <w:r>
        <w:rPr>
          <w:sz w:val="20"/>
          <w:szCs w:val="20"/>
        </w:rPr>
        <w:t>So</w:t>
      </w:r>
      <w:proofErr w:type="gramEnd"/>
      <w:r>
        <w:rPr>
          <w:sz w:val="20"/>
          <w:szCs w:val="20"/>
        </w:rPr>
        <w:t xml:space="preserve"> it would receive a stream corresponding to the same viewport but would have separate codec capabilities, </w:t>
      </w:r>
      <w:proofErr w:type="spellStart"/>
      <w:r>
        <w:rPr>
          <w:sz w:val="20"/>
          <w:szCs w:val="20"/>
        </w:rPr>
        <w:t>etc</w:t>
      </w:r>
      <w:proofErr w:type="spellEnd"/>
      <w:r>
        <w:rPr>
          <w:sz w:val="20"/>
          <w:szCs w:val="20"/>
        </w:rPr>
        <w:t>?</w:t>
      </w:r>
    </w:p>
    <w:p w:rsidR="0083092D" w:rsidRDefault="00413295">
      <w:pPr>
        <w:widowControl/>
        <w:numPr>
          <w:ilvl w:val="0"/>
          <w:numId w:val="2"/>
        </w:numPr>
        <w:spacing w:before="0" w:after="0" w:line="276" w:lineRule="auto"/>
        <w:rPr>
          <w:sz w:val="20"/>
          <w:szCs w:val="20"/>
        </w:rPr>
      </w:pPr>
      <w:r>
        <w:rPr>
          <w:sz w:val="20"/>
          <w:szCs w:val="20"/>
        </w:rPr>
        <w:t>Saba: Yes. The only thing shared is the viewport and the source of viewport control.</w:t>
      </w:r>
    </w:p>
    <w:p w:rsidR="0083092D" w:rsidRDefault="00413295">
      <w:pPr>
        <w:widowControl/>
        <w:numPr>
          <w:ilvl w:val="0"/>
          <w:numId w:val="2"/>
        </w:numPr>
        <w:spacing w:before="0" w:after="0" w:line="276" w:lineRule="auto"/>
        <w:rPr>
          <w:sz w:val="20"/>
          <w:szCs w:val="20"/>
        </w:rPr>
      </w:pPr>
      <w:r>
        <w:rPr>
          <w:sz w:val="20"/>
          <w:szCs w:val="20"/>
        </w:rPr>
        <w:t xml:space="preserve">Ozgur: </w:t>
      </w:r>
      <w:proofErr w:type="gramStart"/>
      <w:r>
        <w:rPr>
          <w:sz w:val="20"/>
          <w:szCs w:val="20"/>
        </w:rPr>
        <w:t>So</w:t>
      </w:r>
      <w:proofErr w:type="gramEnd"/>
      <w:r>
        <w:rPr>
          <w:sz w:val="20"/>
          <w:szCs w:val="20"/>
        </w:rPr>
        <w:t xml:space="preserve"> the gateway would hav</w:t>
      </w:r>
      <w:r>
        <w:rPr>
          <w:sz w:val="20"/>
          <w:szCs w:val="20"/>
        </w:rPr>
        <w:t>e to generate dedicated streams for each UE.</w:t>
      </w:r>
    </w:p>
    <w:p w:rsidR="0083092D" w:rsidRDefault="00413295">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If the two users are wearing HMD, one of them would not have head movements corresponding to the viewport.</w:t>
      </w:r>
    </w:p>
    <w:p w:rsidR="0083092D" w:rsidRDefault="00413295">
      <w:pPr>
        <w:widowControl/>
        <w:numPr>
          <w:ilvl w:val="0"/>
          <w:numId w:val="2"/>
        </w:numPr>
        <w:spacing w:before="0" w:after="0" w:line="276" w:lineRule="auto"/>
        <w:rPr>
          <w:sz w:val="20"/>
          <w:szCs w:val="20"/>
        </w:rPr>
      </w:pPr>
      <w:r>
        <w:rPr>
          <w:sz w:val="20"/>
          <w:szCs w:val="20"/>
        </w:rPr>
        <w:t xml:space="preserve">Saba: Yes, it was mentioned that this might make users </w:t>
      </w:r>
      <w:proofErr w:type="gramStart"/>
      <w:r>
        <w:rPr>
          <w:sz w:val="20"/>
          <w:szCs w:val="20"/>
        </w:rPr>
        <w:t>motion-sick</w:t>
      </w:r>
      <w:proofErr w:type="gramEnd"/>
      <w:r>
        <w:rPr>
          <w:sz w:val="20"/>
          <w:szCs w:val="20"/>
        </w:rPr>
        <w:t>.</w:t>
      </w:r>
    </w:p>
    <w:p w:rsidR="0083092D" w:rsidRDefault="00413295">
      <w:pPr>
        <w:widowControl/>
        <w:numPr>
          <w:ilvl w:val="0"/>
          <w:numId w:val="2"/>
        </w:numPr>
        <w:spacing w:before="0" w:after="0" w:line="276" w:lineRule="auto"/>
        <w:rPr>
          <w:sz w:val="20"/>
          <w:szCs w:val="20"/>
        </w:rPr>
      </w:pPr>
      <w:r>
        <w:rPr>
          <w:sz w:val="20"/>
          <w:szCs w:val="20"/>
        </w:rPr>
        <w:t>Ozgur: We currently use RTCP FB signaling feedback such as viewport. It seems that the figure assumes regular RTCP reporting messages.</w:t>
      </w:r>
    </w:p>
    <w:p w:rsidR="0083092D" w:rsidRDefault="00413295">
      <w:pPr>
        <w:widowControl/>
        <w:numPr>
          <w:ilvl w:val="0"/>
          <w:numId w:val="2"/>
        </w:numPr>
        <w:spacing w:before="0" w:after="0" w:line="276" w:lineRule="auto"/>
        <w:rPr>
          <w:sz w:val="20"/>
          <w:szCs w:val="20"/>
        </w:rPr>
      </w:pPr>
      <w:r>
        <w:rPr>
          <w:sz w:val="20"/>
          <w:szCs w:val="20"/>
        </w:rPr>
        <w:t>Saba: Yes, I'll change to use FB.</w:t>
      </w:r>
    </w:p>
    <w:p w:rsidR="0083092D" w:rsidRDefault="00413295">
      <w:pPr>
        <w:widowControl/>
        <w:numPr>
          <w:ilvl w:val="0"/>
          <w:numId w:val="2"/>
        </w:numPr>
        <w:spacing w:before="0" w:after="0" w:line="276" w:lineRule="auto"/>
        <w:rPr>
          <w:sz w:val="20"/>
          <w:szCs w:val="20"/>
        </w:rPr>
      </w:pPr>
      <w:r>
        <w:rPr>
          <w:sz w:val="20"/>
          <w:szCs w:val="20"/>
        </w:rPr>
        <w:t>Ozgur: In “Immersiv</w:t>
      </w:r>
      <w:r>
        <w:rPr>
          <w:sz w:val="20"/>
          <w:szCs w:val="20"/>
        </w:rPr>
        <w:t>e Media (RTP)” to UE C, it should perhaps say ...according to UE B viewport? You could e.g. say RTCP FB with viewport information?</w:t>
      </w:r>
    </w:p>
    <w:p w:rsidR="0083092D" w:rsidRDefault="00413295">
      <w:pPr>
        <w:widowControl/>
        <w:numPr>
          <w:ilvl w:val="0"/>
          <w:numId w:val="2"/>
        </w:numPr>
        <w:spacing w:before="0" w:after="0" w:line="276" w:lineRule="auto"/>
        <w:rPr>
          <w:sz w:val="20"/>
          <w:szCs w:val="20"/>
        </w:rPr>
      </w:pPr>
      <w:r>
        <w:rPr>
          <w:sz w:val="20"/>
          <w:szCs w:val="20"/>
        </w:rPr>
        <w:t>Saba: Yes.</w:t>
      </w:r>
    </w:p>
    <w:p w:rsidR="0083092D" w:rsidRDefault="00413295">
      <w:pPr>
        <w:widowControl/>
        <w:spacing w:before="20" w:after="0" w:line="276" w:lineRule="auto"/>
        <w:rPr>
          <w:sz w:val="20"/>
          <w:szCs w:val="20"/>
        </w:rPr>
      </w:pPr>
      <w:r>
        <w:rPr>
          <w:sz w:val="20"/>
          <w:szCs w:val="20"/>
        </w:rPr>
        <w:t xml:space="preserve">The document was </w:t>
      </w:r>
      <w:r>
        <w:rPr>
          <w:b/>
          <w:sz w:val="20"/>
          <w:szCs w:val="20"/>
        </w:rPr>
        <w:t>agreed with the above modifications</w:t>
      </w:r>
      <w:r>
        <w:rPr>
          <w:sz w:val="20"/>
          <w:szCs w:val="20"/>
        </w:rPr>
        <w:t>.</w:t>
      </w:r>
    </w:p>
    <w:p w:rsidR="0083092D" w:rsidRDefault="0083092D">
      <w:pPr>
        <w:widowControl/>
        <w:spacing w:before="20" w:after="0" w:line="276" w:lineRule="auto"/>
        <w:rPr>
          <w:sz w:val="20"/>
          <w:szCs w:val="20"/>
        </w:rPr>
      </w:pPr>
    </w:p>
    <w:p w:rsidR="0083092D" w:rsidRDefault="0083092D">
      <w:pPr>
        <w:widowControl/>
        <w:spacing w:before="20" w:after="0" w:line="276" w:lineRule="auto"/>
        <w:rPr>
          <w:sz w:val="20"/>
          <w:szCs w:val="20"/>
        </w:rPr>
      </w:pPr>
    </w:p>
    <w:tbl>
      <w:tblPr>
        <w:tblStyle w:val="a3"/>
        <w:tblW w:w="10575" w:type="dxa"/>
        <w:tblBorders>
          <w:top w:val="nil"/>
          <w:left w:val="nil"/>
          <w:bottom w:val="nil"/>
          <w:right w:val="nil"/>
          <w:insideH w:val="nil"/>
          <w:insideV w:val="nil"/>
        </w:tblBorders>
        <w:tblLayout w:type="fixed"/>
        <w:tblLook w:val="0000" w:firstRow="0" w:lastRow="0" w:firstColumn="0" w:lastColumn="0" w:noHBand="0" w:noVBand="0"/>
      </w:tblPr>
      <w:tblGrid>
        <w:gridCol w:w="1955"/>
        <w:gridCol w:w="6025"/>
        <w:gridCol w:w="2044"/>
        <w:gridCol w:w="551"/>
      </w:tblGrid>
      <w:tr w:rsidR="0083092D">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highlight w:val="white"/>
              </w:rPr>
            </w:pPr>
            <w:r>
              <w:rPr>
                <w:color w:val="0000FF"/>
                <w:sz w:val="20"/>
                <w:szCs w:val="20"/>
                <w:highlight w:val="white"/>
              </w:rPr>
              <w:t>S4-AHM516</w:t>
            </w:r>
          </w:p>
        </w:tc>
        <w:tc>
          <w:tcPr>
            <w:tcW w:w="50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highlight w:val="white"/>
              </w:rPr>
            </w:pPr>
            <w:r>
              <w:rPr>
                <w:sz w:val="20"/>
                <w:szCs w:val="20"/>
                <w:highlight w:val="white"/>
              </w:rPr>
              <w:t>RTCP traffic in ITT4RT</w:t>
            </w:r>
          </w:p>
        </w:tc>
        <w:tc>
          <w:tcPr>
            <w:tcW w:w="172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highlight w:val="white"/>
              </w:rPr>
            </w:pPr>
            <w:r>
              <w:rPr>
                <w:sz w:val="20"/>
                <w:szCs w:val="20"/>
                <w:highlight w:val="white"/>
              </w:rPr>
              <w:t>Nokia Corporation</w:t>
            </w:r>
          </w:p>
        </w:tc>
        <w:tc>
          <w:tcPr>
            <w:tcW w:w="46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highlight w:val="white"/>
              </w:rPr>
            </w:pPr>
            <w:r>
              <w:rPr>
                <w:sz w:val="20"/>
                <w:szCs w:val="20"/>
                <w:highlight w:val="white"/>
              </w:rPr>
              <w:t>4</w:t>
            </w:r>
          </w:p>
        </w:tc>
      </w:tr>
    </w:tbl>
    <w:p w:rsidR="0083092D" w:rsidRDefault="00413295">
      <w:pPr>
        <w:widowControl/>
        <w:spacing w:before="20" w:after="0" w:line="276" w:lineRule="auto"/>
        <w:rPr>
          <w:sz w:val="20"/>
          <w:szCs w:val="20"/>
        </w:rPr>
      </w:pPr>
      <w:r>
        <w:rPr>
          <w:sz w:val="20"/>
          <w:szCs w:val="20"/>
        </w:rPr>
        <w:t>Presented by X of Y.</w:t>
      </w:r>
    </w:p>
    <w:p w:rsidR="0083092D" w:rsidRDefault="00413295">
      <w:pPr>
        <w:widowControl/>
        <w:spacing w:before="20" w:after="0" w:line="276" w:lineRule="auto"/>
        <w:rPr>
          <w:sz w:val="20"/>
          <w:szCs w:val="20"/>
        </w:rPr>
      </w:pPr>
      <w:r>
        <w:rPr>
          <w:sz w:val="20"/>
          <w:szCs w:val="20"/>
        </w:rPr>
        <w:t>Discussion:</w:t>
      </w:r>
    </w:p>
    <w:p w:rsidR="0083092D" w:rsidRDefault="00413295">
      <w:pPr>
        <w:widowControl/>
        <w:numPr>
          <w:ilvl w:val="0"/>
          <w:numId w:val="2"/>
        </w:numPr>
        <w:spacing w:before="20" w:after="0" w:line="276" w:lineRule="auto"/>
        <w:rPr>
          <w:sz w:val="20"/>
          <w:szCs w:val="20"/>
        </w:rPr>
      </w:pPr>
      <w:r>
        <w:rPr>
          <w:sz w:val="20"/>
          <w:szCs w:val="20"/>
        </w:rPr>
        <w:t>Nik: If the MTHQ delay is 100 ms, where is the 30 ms coming from?</w:t>
      </w:r>
    </w:p>
    <w:p w:rsidR="0083092D" w:rsidRDefault="00413295">
      <w:pPr>
        <w:widowControl/>
        <w:numPr>
          <w:ilvl w:val="0"/>
          <w:numId w:val="2"/>
        </w:numPr>
        <w:spacing w:before="0" w:after="0" w:line="276" w:lineRule="auto"/>
        <w:rPr>
          <w:sz w:val="20"/>
          <w:szCs w:val="20"/>
        </w:rPr>
      </w:pPr>
      <w:r>
        <w:rPr>
          <w:sz w:val="20"/>
          <w:szCs w:val="20"/>
        </w:rPr>
        <w:t xml:space="preserve">Saba: The round-trip and processing taking 70 </w:t>
      </w:r>
      <w:proofErr w:type="spellStart"/>
      <w:r>
        <w:rPr>
          <w:sz w:val="20"/>
          <w:szCs w:val="20"/>
        </w:rPr>
        <w:t>ms.</w:t>
      </w:r>
      <w:proofErr w:type="spellEnd"/>
    </w:p>
    <w:p w:rsidR="0083092D" w:rsidRDefault="00413295">
      <w:pPr>
        <w:widowControl/>
        <w:numPr>
          <w:ilvl w:val="0"/>
          <w:numId w:val="2"/>
        </w:numPr>
        <w:spacing w:before="0" w:after="0" w:line="276" w:lineRule="auto"/>
        <w:rPr>
          <w:sz w:val="20"/>
          <w:szCs w:val="20"/>
        </w:rPr>
      </w:pPr>
      <w:r>
        <w:rPr>
          <w:sz w:val="20"/>
          <w:szCs w:val="20"/>
        </w:rPr>
        <w:t>Ozgur: If you have multiple users in the conference, the bandwidth is split between users?</w:t>
      </w:r>
    </w:p>
    <w:p w:rsidR="0083092D" w:rsidRDefault="00413295">
      <w:pPr>
        <w:widowControl/>
        <w:numPr>
          <w:ilvl w:val="0"/>
          <w:numId w:val="2"/>
        </w:numPr>
        <w:spacing w:before="0" w:after="0" w:line="276" w:lineRule="auto"/>
        <w:rPr>
          <w:sz w:val="20"/>
          <w:szCs w:val="20"/>
        </w:rPr>
      </w:pPr>
      <w:r>
        <w:rPr>
          <w:sz w:val="20"/>
          <w:szCs w:val="20"/>
        </w:rPr>
        <w:t>Igor: Yes, we di</w:t>
      </w:r>
      <w:r>
        <w:rPr>
          <w:sz w:val="20"/>
          <w:szCs w:val="20"/>
        </w:rPr>
        <w:t>dn’t consider that yet.</w:t>
      </w:r>
    </w:p>
    <w:p w:rsidR="0083092D" w:rsidRDefault="00413295">
      <w:pPr>
        <w:widowControl/>
        <w:numPr>
          <w:ilvl w:val="0"/>
          <w:numId w:val="2"/>
        </w:numPr>
        <w:spacing w:before="0" w:after="0" w:line="276" w:lineRule="auto"/>
        <w:rPr>
          <w:sz w:val="20"/>
          <w:szCs w:val="20"/>
        </w:rPr>
      </w:pPr>
      <w:r>
        <w:rPr>
          <w:sz w:val="20"/>
          <w:szCs w:val="20"/>
        </w:rPr>
        <w:t>Bo: It also depends on how the RTP session is constructed, what the topology is, if everyone is in the same RTP session or not.</w:t>
      </w:r>
    </w:p>
    <w:p w:rsidR="0083092D" w:rsidRDefault="00413295">
      <w:pPr>
        <w:widowControl/>
        <w:numPr>
          <w:ilvl w:val="0"/>
          <w:numId w:val="2"/>
        </w:numPr>
        <w:spacing w:before="0" w:after="0" w:line="276" w:lineRule="auto"/>
        <w:rPr>
          <w:sz w:val="20"/>
          <w:szCs w:val="20"/>
        </w:rPr>
      </w:pPr>
      <w:r>
        <w:rPr>
          <w:sz w:val="20"/>
          <w:szCs w:val="20"/>
        </w:rPr>
        <w:t>Nik: Indicate in the conclusion of the fixed period feedback in case 1 that it is point-to-point.</w:t>
      </w:r>
    </w:p>
    <w:p w:rsidR="0083092D" w:rsidRDefault="00413295">
      <w:pPr>
        <w:widowControl/>
        <w:numPr>
          <w:ilvl w:val="0"/>
          <w:numId w:val="2"/>
        </w:numPr>
        <w:spacing w:before="0" w:after="0" w:line="276" w:lineRule="auto"/>
        <w:rPr>
          <w:sz w:val="20"/>
          <w:szCs w:val="20"/>
        </w:rPr>
      </w:pPr>
      <w:r>
        <w:rPr>
          <w:sz w:val="20"/>
          <w:szCs w:val="20"/>
        </w:rPr>
        <w:t xml:space="preserve">Igor: </w:t>
      </w:r>
      <w:r>
        <w:rPr>
          <w:sz w:val="20"/>
          <w:szCs w:val="20"/>
        </w:rPr>
        <w:t>There are also RTCP bandwidth modifiers that can be used to set explicit RTCP bandwidth. We have not added that text either.</w:t>
      </w:r>
    </w:p>
    <w:p w:rsidR="0083092D" w:rsidRDefault="00413295">
      <w:pPr>
        <w:widowControl/>
        <w:numPr>
          <w:ilvl w:val="0"/>
          <w:numId w:val="2"/>
        </w:numPr>
        <w:spacing w:before="0" w:after="0" w:line="276" w:lineRule="auto"/>
        <w:rPr>
          <w:sz w:val="20"/>
          <w:szCs w:val="20"/>
        </w:rPr>
      </w:pPr>
      <w:r>
        <w:rPr>
          <w:sz w:val="20"/>
          <w:szCs w:val="20"/>
        </w:rPr>
        <w:t xml:space="preserve">Bo: In case 2, can you use larger degree steps if the angular motion is high, not having to send every </w:t>
      </w:r>
      <w:proofErr w:type="gramStart"/>
      <w:r>
        <w:rPr>
          <w:sz w:val="20"/>
          <w:szCs w:val="20"/>
        </w:rPr>
        <w:t>0.1 degree</w:t>
      </w:r>
      <w:proofErr w:type="gramEnd"/>
      <w:r>
        <w:rPr>
          <w:sz w:val="20"/>
          <w:szCs w:val="20"/>
        </w:rPr>
        <w:t xml:space="preserve"> change?</w:t>
      </w:r>
    </w:p>
    <w:p w:rsidR="0083092D" w:rsidRDefault="00413295">
      <w:pPr>
        <w:widowControl/>
        <w:numPr>
          <w:ilvl w:val="0"/>
          <w:numId w:val="2"/>
        </w:numPr>
        <w:spacing w:before="0" w:after="0" w:line="276" w:lineRule="auto"/>
        <w:rPr>
          <w:sz w:val="20"/>
          <w:szCs w:val="20"/>
        </w:rPr>
      </w:pPr>
      <w:r>
        <w:rPr>
          <w:sz w:val="20"/>
          <w:szCs w:val="20"/>
        </w:rPr>
        <w:t xml:space="preserve">Saba: It requires some thought to define this </w:t>
      </w:r>
      <w:proofErr w:type="gramStart"/>
      <w:r>
        <w:rPr>
          <w:sz w:val="20"/>
          <w:szCs w:val="20"/>
        </w:rPr>
        <w:t>event based</w:t>
      </w:r>
      <w:proofErr w:type="gramEnd"/>
      <w:r>
        <w:rPr>
          <w:sz w:val="20"/>
          <w:szCs w:val="20"/>
        </w:rPr>
        <w:t xml:space="preserve"> scheme. We concluded that the fixed rate feedback would be preferable.</w:t>
      </w:r>
    </w:p>
    <w:p w:rsidR="0083092D" w:rsidRDefault="00413295">
      <w:pPr>
        <w:widowControl/>
        <w:numPr>
          <w:ilvl w:val="0"/>
          <w:numId w:val="2"/>
        </w:numPr>
        <w:spacing w:before="0" w:after="0" w:line="276" w:lineRule="auto"/>
        <w:rPr>
          <w:sz w:val="20"/>
          <w:szCs w:val="20"/>
        </w:rPr>
      </w:pPr>
      <w:r>
        <w:rPr>
          <w:sz w:val="20"/>
          <w:szCs w:val="20"/>
        </w:rPr>
        <w:t>Ozgur: Viewport-dependent may not be possible if the changes are too fast. Did you also consider what happens on packet loss fo</w:t>
      </w:r>
      <w:r>
        <w:rPr>
          <w:sz w:val="20"/>
          <w:szCs w:val="20"/>
        </w:rPr>
        <w:t>r RTCP FB messages?</w:t>
      </w:r>
    </w:p>
    <w:p w:rsidR="0083092D" w:rsidRDefault="00413295">
      <w:pPr>
        <w:widowControl/>
        <w:numPr>
          <w:ilvl w:val="0"/>
          <w:numId w:val="2"/>
        </w:numPr>
        <w:spacing w:before="0" w:after="0" w:line="276" w:lineRule="auto"/>
        <w:rPr>
          <w:sz w:val="20"/>
          <w:szCs w:val="20"/>
        </w:rPr>
      </w:pPr>
      <w:r>
        <w:rPr>
          <w:sz w:val="20"/>
          <w:szCs w:val="20"/>
        </w:rPr>
        <w:t>Igor: There’s one sentence in case 1 that mentions losses and delays.</w:t>
      </w:r>
    </w:p>
    <w:p w:rsidR="0083092D" w:rsidRDefault="00413295">
      <w:pPr>
        <w:widowControl/>
        <w:numPr>
          <w:ilvl w:val="0"/>
          <w:numId w:val="2"/>
        </w:numPr>
        <w:spacing w:before="0" w:after="0" w:line="276" w:lineRule="auto"/>
        <w:rPr>
          <w:sz w:val="20"/>
          <w:szCs w:val="20"/>
        </w:rPr>
      </w:pPr>
      <w:r>
        <w:rPr>
          <w:sz w:val="20"/>
          <w:szCs w:val="20"/>
        </w:rPr>
        <w:t>Ozgur: Loss and reordering can create difficulties, but that is not addressed here. We should look into that as well.</w:t>
      </w:r>
    </w:p>
    <w:p w:rsidR="0083092D" w:rsidRDefault="00413295">
      <w:pPr>
        <w:widowControl/>
        <w:numPr>
          <w:ilvl w:val="0"/>
          <w:numId w:val="2"/>
        </w:numPr>
        <w:spacing w:before="0" w:after="0" w:line="276" w:lineRule="auto"/>
        <w:rPr>
          <w:sz w:val="20"/>
          <w:szCs w:val="20"/>
        </w:rPr>
      </w:pPr>
      <w:r>
        <w:rPr>
          <w:sz w:val="20"/>
          <w:szCs w:val="20"/>
        </w:rPr>
        <w:t xml:space="preserve">Igor: There can be some changes in the viewport </w:t>
      </w:r>
      <w:r>
        <w:rPr>
          <w:sz w:val="20"/>
          <w:szCs w:val="20"/>
        </w:rPr>
        <w:t xml:space="preserve">refresh if RTCP is lost. More if many RTCP are lost. </w:t>
      </w:r>
    </w:p>
    <w:p w:rsidR="0083092D" w:rsidRDefault="00413295">
      <w:pPr>
        <w:widowControl/>
        <w:numPr>
          <w:ilvl w:val="0"/>
          <w:numId w:val="2"/>
        </w:numPr>
        <w:spacing w:before="0" w:after="0" w:line="276" w:lineRule="auto"/>
        <w:rPr>
          <w:sz w:val="20"/>
          <w:szCs w:val="20"/>
        </w:rPr>
      </w:pPr>
      <w:r>
        <w:rPr>
          <w:sz w:val="20"/>
          <w:szCs w:val="20"/>
        </w:rPr>
        <w:t>Saba: Would you not want a newer viewport rather than retransmit a lost one?</w:t>
      </w:r>
    </w:p>
    <w:p w:rsidR="0083092D" w:rsidRDefault="00413295">
      <w:pPr>
        <w:widowControl/>
        <w:numPr>
          <w:ilvl w:val="0"/>
          <w:numId w:val="2"/>
        </w:numPr>
        <w:spacing w:before="0" w:after="0" w:line="276" w:lineRule="auto"/>
        <w:rPr>
          <w:sz w:val="20"/>
          <w:szCs w:val="20"/>
        </w:rPr>
      </w:pPr>
      <w:r>
        <w:rPr>
          <w:sz w:val="20"/>
          <w:szCs w:val="20"/>
        </w:rPr>
        <w:t>Ozgur: You could send multiple duplicates. Did you consider jitter in receiving RTCP FB messages? The ratio of RTCP bandwidth</w:t>
      </w:r>
      <w:r>
        <w:rPr>
          <w:sz w:val="20"/>
          <w:szCs w:val="20"/>
        </w:rPr>
        <w:t xml:space="preserve"> alone would not give you the exact update frequency.</w:t>
      </w:r>
    </w:p>
    <w:p w:rsidR="0083092D" w:rsidRDefault="00413295">
      <w:pPr>
        <w:widowControl/>
        <w:numPr>
          <w:ilvl w:val="0"/>
          <w:numId w:val="2"/>
        </w:numPr>
        <w:spacing w:before="0" w:after="0" w:line="276" w:lineRule="auto"/>
        <w:rPr>
          <w:sz w:val="20"/>
          <w:szCs w:val="20"/>
        </w:rPr>
      </w:pPr>
      <w:r>
        <w:rPr>
          <w:sz w:val="20"/>
          <w:szCs w:val="20"/>
        </w:rPr>
        <w:t>Igor: Yes, this assumes no loss and no jitter.</w:t>
      </w:r>
    </w:p>
    <w:p w:rsidR="0083092D" w:rsidRDefault="00413295">
      <w:pPr>
        <w:widowControl/>
        <w:numPr>
          <w:ilvl w:val="0"/>
          <w:numId w:val="2"/>
        </w:numPr>
        <w:spacing w:before="0" w:after="0" w:line="276" w:lineRule="auto"/>
        <w:rPr>
          <w:sz w:val="20"/>
          <w:szCs w:val="20"/>
        </w:rPr>
      </w:pPr>
      <w:r>
        <w:rPr>
          <w:sz w:val="20"/>
          <w:szCs w:val="20"/>
        </w:rPr>
        <w:t>Ozgur: You may require some type of de-jitter buffer to make the viewport values stable. That could be a main consideration. I’d like to see an editor’s no</w:t>
      </w:r>
      <w:r>
        <w:rPr>
          <w:sz w:val="20"/>
          <w:szCs w:val="20"/>
        </w:rPr>
        <w:t>te that jitter was not considered.</w:t>
      </w:r>
    </w:p>
    <w:p w:rsidR="0083092D" w:rsidRDefault="00413295">
      <w:pPr>
        <w:widowControl/>
        <w:numPr>
          <w:ilvl w:val="0"/>
          <w:numId w:val="2"/>
        </w:numPr>
        <w:spacing w:before="0" w:after="0" w:line="276" w:lineRule="auto"/>
        <w:rPr>
          <w:sz w:val="20"/>
          <w:szCs w:val="20"/>
        </w:rPr>
      </w:pPr>
      <w:r>
        <w:rPr>
          <w:sz w:val="20"/>
          <w:szCs w:val="20"/>
        </w:rPr>
        <w:lastRenderedPageBreak/>
        <w:t>Igor: OK. I’m hoping to bring more contributions. This is just a first shot.</w:t>
      </w:r>
    </w:p>
    <w:p w:rsidR="0083092D" w:rsidRDefault="00413295">
      <w:pPr>
        <w:widowControl/>
        <w:numPr>
          <w:ilvl w:val="0"/>
          <w:numId w:val="2"/>
        </w:numPr>
        <w:spacing w:before="0" w:after="0" w:line="276" w:lineRule="auto"/>
        <w:rPr>
          <w:sz w:val="20"/>
          <w:szCs w:val="20"/>
        </w:rPr>
      </w:pPr>
      <w:r>
        <w:rPr>
          <w:sz w:val="20"/>
          <w:szCs w:val="20"/>
        </w:rPr>
        <w:t>Ozgur: We are leaning towards relying on other alternatives than using RTCP. (Adding editor’s notes on-screen).</w:t>
      </w:r>
    </w:p>
    <w:p w:rsidR="0083092D" w:rsidRDefault="00413295">
      <w:pPr>
        <w:widowControl/>
        <w:numPr>
          <w:ilvl w:val="0"/>
          <w:numId w:val="2"/>
        </w:numPr>
        <w:spacing w:before="0" w:after="0" w:line="276" w:lineRule="auto"/>
        <w:rPr>
          <w:sz w:val="20"/>
          <w:szCs w:val="20"/>
        </w:rPr>
      </w:pPr>
      <w:r>
        <w:rPr>
          <w:sz w:val="20"/>
          <w:szCs w:val="20"/>
        </w:rPr>
        <w:t>Saba: Can you elaborate on the u</w:t>
      </w:r>
      <w:r>
        <w:rPr>
          <w:sz w:val="20"/>
          <w:szCs w:val="20"/>
        </w:rPr>
        <w:t>se of jitter buffer?</w:t>
      </w:r>
    </w:p>
    <w:p w:rsidR="0083092D" w:rsidRDefault="00413295">
      <w:pPr>
        <w:widowControl/>
        <w:numPr>
          <w:ilvl w:val="0"/>
          <w:numId w:val="2"/>
        </w:numPr>
        <w:spacing w:before="0" w:after="0" w:line="276" w:lineRule="auto"/>
        <w:rPr>
          <w:sz w:val="20"/>
          <w:szCs w:val="20"/>
        </w:rPr>
      </w:pPr>
      <w:r>
        <w:rPr>
          <w:sz w:val="20"/>
          <w:szCs w:val="20"/>
        </w:rPr>
        <w:t>Ozgur: When receiving RTP you need a de-jitter buffer. The RTCP packets could be received out of sequence if the jitter is large.</w:t>
      </w:r>
    </w:p>
    <w:p w:rsidR="0083092D" w:rsidRDefault="00413295">
      <w:pPr>
        <w:widowControl/>
        <w:numPr>
          <w:ilvl w:val="0"/>
          <w:numId w:val="2"/>
        </w:numPr>
        <w:spacing w:before="0" w:after="0" w:line="276" w:lineRule="auto"/>
        <w:rPr>
          <w:sz w:val="20"/>
          <w:szCs w:val="20"/>
        </w:rPr>
      </w:pPr>
      <w:r>
        <w:rPr>
          <w:sz w:val="20"/>
          <w:szCs w:val="20"/>
        </w:rPr>
        <w:t>Nik: Why can’t the receiver just look at the latest RTCP?</w:t>
      </w:r>
    </w:p>
    <w:p w:rsidR="0083092D" w:rsidRDefault="00413295">
      <w:pPr>
        <w:widowControl/>
        <w:numPr>
          <w:ilvl w:val="0"/>
          <w:numId w:val="2"/>
        </w:numPr>
        <w:spacing w:before="0" w:after="0" w:line="276" w:lineRule="auto"/>
        <w:rPr>
          <w:sz w:val="20"/>
          <w:szCs w:val="20"/>
        </w:rPr>
      </w:pPr>
      <w:r>
        <w:rPr>
          <w:sz w:val="20"/>
          <w:szCs w:val="20"/>
        </w:rPr>
        <w:t>Ozgur: If you want good quality, you may want t</w:t>
      </w:r>
      <w:r>
        <w:rPr>
          <w:sz w:val="20"/>
          <w:szCs w:val="20"/>
        </w:rPr>
        <w:t>o get rid of jitter. I think we can leave it at jitter was not considered.</w:t>
      </w:r>
    </w:p>
    <w:p w:rsidR="0083092D" w:rsidRDefault="00413295">
      <w:pPr>
        <w:widowControl/>
        <w:spacing w:before="20" w:after="0" w:line="276" w:lineRule="auto"/>
        <w:rPr>
          <w:sz w:val="20"/>
          <w:szCs w:val="20"/>
        </w:rPr>
      </w:pPr>
      <w:r>
        <w:rPr>
          <w:sz w:val="20"/>
          <w:szCs w:val="20"/>
        </w:rPr>
        <w:t xml:space="preserve">The document was </w:t>
      </w:r>
      <w:r>
        <w:rPr>
          <w:b/>
          <w:sz w:val="20"/>
          <w:szCs w:val="20"/>
        </w:rPr>
        <w:t>agreed with the above changes</w:t>
      </w:r>
      <w:r>
        <w:rPr>
          <w:sz w:val="20"/>
          <w:szCs w:val="20"/>
        </w:rPr>
        <w:t>.</w:t>
      </w:r>
    </w:p>
    <w:p w:rsidR="0083092D" w:rsidRDefault="0083092D">
      <w:pPr>
        <w:widowControl/>
        <w:spacing w:before="20" w:after="0" w:line="276" w:lineRule="auto"/>
        <w:rPr>
          <w:sz w:val="20"/>
          <w:szCs w:val="20"/>
        </w:rPr>
      </w:pPr>
    </w:p>
    <w:p w:rsidR="0083092D" w:rsidRDefault="0083092D">
      <w:pPr>
        <w:widowControl/>
        <w:spacing w:before="20" w:after="0" w:line="276" w:lineRule="auto"/>
        <w:rPr>
          <w:sz w:val="20"/>
          <w:szCs w:val="20"/>
        </w:rPr>
      </w:pPr>
    </w:p>
    <w:tbl>
      <w:tblPr>
        <w:tblStyle w:val="a4"/>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5115"/>
        <w:gridCol w:w="1770"/>
        <w:gridCol w:w="405"/>
      </w:tblGrid>
      <w:tr w:rsidR="0083092D">
        <w:trPr>
          <w:trHeight w:val="8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rPr>
            </w:pPr>
            <w:r>
              <w:rPr>
                <w:color w:val="0000FF"/>
                <w:sz w:val="20"/>
                <w:szCs w:val="20"/>
              </w:rPr>
              <w:t>S4-AHM525</w:t>
            </w:r>
          </w:p>
        </w:tc>
        <w:tc>
          <w:tcPr>
            <w:tcW w:w="51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rPr>
            </w:pPr>
            <w:r>
              <w:rPr>
                <w:sz w:val="20"/>
                <w:szCs w:val="20"/>
              </w:rPr>
              <w:t>Scene Description-based Solution for Overlays in ITT4RT</w:t>
            </w:r>
          </w:p>
        </w:tc>
        <w:tc>
          <w:tcPr>
            <w:tcW w:w="177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rPr>
            </w:pPr>
            <w:r>
              <w:rPr>
                <w:sz w:val="20"/>
                <w:szCs w:val="20"/>
              </w:rPr>
              <w:t>Qualcomm Incorporated</w:t>
            </w:r>
          </w:p>
        </w:tc>
        <w:tc>
          <w:tcPr>
            <w:tcW w:w="40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rPr>
            </w:pPr>
            <w:r>
              <w:rPr>
                <w:sz w:val="20"/>
                <w:szCs w:val="20"/>
              </w:rPr>
              <w:t>4</w:t>
            </w:r>
          </w:p>
        </w:tc>
      </w:tr>
    </w:tbl>
    <w:p w:rsidR="0083092D" w:rsidRDefault="00413295">
      <w:pPr>
        <w:widowControl/>
        <w:spacing w:before="20" w:after="0" w:line="276" w:lineRule="auto"/>
        <w:rPr>
          <w:sz w:val="20"/>
          <w:szCs w:val="20"/>
        </w:rPr>
      </w:pPr>
      <w:r>
        <w:rPr>
          <w:sz w:val="20"/>
          <w:szCs w:val="20"/>
        </w:rPr>
        <w:t xml:space="preserve">Presented by </w:t>
      </w:r>
      <w:proofErr w:type="spellStart"/>
      <w:r>
        <w:rPr>
          <w:sz w:val="20"/>
          <w:szCs w:val="20"/>
        </w:rPr>
        <w:t>Imed</w:t>
      </w:r>
      <w:proofErr w:type="spellEnd"/>
      <w:r>
        <w:rPr>
          <w:sz w:val="20"/>
          <w:szCs w:val="20"/>
        </w:rPr>
        <w:t xml:space="preserve"> Bouazizi of Qualcomm (this was called AHI525 on the reflector and on the server).</w:t>
      </w:r>
    </w:p>
    <w:p w:rsidR="0083092D" w:rsidRDefault="00413295">
      <w:pPr>
        <w:widowControl/>
        <w:spacing w:before="20" w:after="0" w:line="276" w:lineRule="auto"/>
        <w:rPr>
          <w:sz w:val="20"/>
          <w:szCs w:val="20"/>
        </w:rPr>
      </w:pPr>
      <w:r>
        <w:rPr>
          <w:sz w:val="20"/>
          <w:szCs w:val="20"/>
        </w:rPr>
        <w:t>Discussion:</w:t>
      </w:r>
    </w:p>
    <w:p w:rsidR="0083092D" w:rsidRDefault="00413295">
      <w:pPr>
        <w:widowControl/>
        <w:numPr>
          <w:ilvl w:val="0"/>
          <w:numId w:val="2"/>
        </w:numPr>
        <w:spacing w:before="20" w:after="0" w:line="276" w:lineRule="auto"/>
        <w:rPr>
          <w:sz w:val="20"/>
          <w:szCs w:val="20"/>
        </w:rPr>
      </w:pPr>
      <w:r>
        <w:rPr>
          <w:sz w:val="20"/>
          <w:szCs w:val="20"/>
        </w:rPr>
        <w:t>Ozgur: I have a concern that the scene description in MPEG-I is just defined and to integrate it in ITT4RT at this stage.</w:t>
      </w:r>
    </w:p>
    <w:p w:rsidR="0083092D" w:rsidRDefault="00413295">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I agree. Scene d</w:t>
      </w:r>
      <w:r>
        <w:rPr>
          <w:sz w:val="20"/>
          <w:szCs w:val="20"/>
        </w:rPr>
        <w:t xml:space="preserve">escription work has just started. We want to get basic work </w:t>
      </w:r>
      <w:proofErr w:type="gramStart"/>
      <w:r>
        <w:rPr>
          <w:sz w:val="20"/>
          <w:szCs w:val="20"/>
        </w:rPr>
        <w:t>as soon as possible, but</w:t>
      </w:r>
      <w:proofErr w:type="gramEnd"/>
      <w:r>
        <w:rPr>
          <w:sz w:val="20"/>
          <w:szCs w:val="20"/>
        </w:rPr>
        <w:t xml:space="preserve"> include more advanced things later. It may be possible to get this done in time of Rel-17. This goes beyond overlay. We want this to be considered a potential solution for</w:t>
      </w:r>
      <w:r>
        <w:rPr>
          <w:sz w:val="20"/>
          <w:szCs w:val="20"/>
        </w:rPr>
        <w:t xml:space="preserve"> now. We can perhaps use ITT4RT as a channel to MPEG. We can decide towards the end of ITT4RT to include it or not.</w:t>
      </w:r>
    </w:p>
    <w:p w:rsidR="0083092D" w:rsidRDefault="00413295">
      <w:pPr>
        <w:widowControl/>
        <w:numPr>
          <w:ilvl w:val="0"/>
          <w:numId w:val="2"/>
        </w:numPr>
        <w:spacing w:before="0" w:after="0" w:line="276" w:lineRule="auto"/>
        <w:rPr>
          <w:sz w:val="20"/>
          <w:szCs w:val="20"/>
        </w:rPr>
      </w:pPr>
      <w:r>
        <w:rPr>
          <w:sz w:val="20"/>
          <w:szCs w:val="20"/>
        </w:rPr>
        <w:t>Ozgur: I’m OK to document this scene description as an alternative in the PD. This should not stop us to specify overlays that do not rely on scene descriptions.</w:t>
      </w:r>
    </w:p>
    <w:p w:rsidR="0083092D" w:rsidRDefault="00413295">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We can do an overlay solution and have scene descriptions as a more advanced alternative.</w:t>
      </w:r>
    </w:p>
    <w:p w:rsidR="0083092D" w:rsidRDefault="00413295">
      <w:pPr>
        <w:widowControl/>
        <w:numPr>
          <w:ilvl w:val="0"/>
          <w:numId w:val="2"/>
        </w:numPr>
        <w:spacing w:before="0" w:after="0" w:line="276" w:lineRule="auto"/>
        <w:rPr>
          <w:sz w:val="20"/>
          <w:szCs w:val="20"/>
        </w:rPr>
      </w:pPr>
      <w:r>
        <w:rPr>
          <w:sz w:val="20"/>
          <w:szCs w:val="20"/>
        </w:rPr>
        <w:t>Ozgur: I’m not so happy to document that SDP is not a suitable solution, etc. We need to dig a bit more into how these things will work together and continue al</w:t>
      </w:r>
      <w:r>
        <w:rPr>
          <w:sz w:val="20"/>
          <w:szCs w:val="20"/>
        </w:rPr>
        <w:t>so with the SDP-based solutions. In the long term, it could still be good to include scene descriptions.</w:t>
      </w:r>
    </w:p>
    <w:p w:rsidR="0083092D" w:rsidRDefault="00413295">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xml:space="preserve">: We had (2D) scene descriptions based on SMIL in PSS. I don’t see that as a problem. I agree that scene description support should be part of the </w:t>
      </w:r>
      <w:r>
        <w:rPr>
          <w:sz w:val="20"/>
          <w:szCs w:val="20"/>
        </w:rPr>
        <w:t>negotiation. Describing order of operations, like rotation, scaling, etc. will be problematic in SDP. We should also have a solution for richer calls in ITT4RT.</w:t>
      </w:r>
    </w:p>
    <w:p w:rsidR="0083092D" w:rsidRDefault="00413295">
      <w:pPr>
        <w:widowControl/>
        <w:numPr>
          <w:ilvl w:val="0"/>
          <w:numId w:val="2"/>
        </w:numPr>
        <w:spacing w:before="0" w:after="0" w:line="276" w:lineRule="auto"/>
        <w:rPr>
          <w:sz w:val="20"/>
          <w:szCs w:val="20"/>
        </w:rPr>
      </w:pPr>
      <w:r>
        <w:rPr>
          <w:sz w:val="20"/>
          <w:szCs w:val="20"/>
        </w:rPr>
        <w:t>Igor: The MPEG work is good in general, but for a longer term. I’d like to have more time befor</w:t>
      </w:r>
      <w:r>
        <w:rPr>
          <w:sz w:val="20"/>
          <w:szCs w:val="20"/>
        </w:rPr>
        <w:t>e making a decision on this document. We should perhaps take baby steps.</w:t>
      </w:r>
    </w:p>
    <w:p w:rsidR="0083092D" w:rsidRDefault="00413295">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We have plenty of time for Rel-17.</w:t>
      </w:r>
    </w:p>
    <w:p w:rsidR="0083092D" w:rsidRDefault="00413295">
      <w:pPr>
        <w:widowControl/>
        <w:spacing w:before="20" w:after="0" w:line="276" w:lineRule="auto"/>
        <w:rPr>
          <w:sz w:val="20"/>
          <w:szCs w:val="20"/>
        </w:rPr>
      </w:pPr>
      <w:r>
        <w:rPr>
          <w:sz w:val="20"/>
          <w:szCs w:val="20"/>
        </w:rPr>
        <w:t xml:space="preserve">The document was </w:t>
      </w:r>
      <w:r>
        <w:rPr>
          <w:b/>
          <w:sz w:val="20"/>
          <w:szCs w:val="20"/>
        </w:rPr>
        <w:t>noted</w:t>
      </w:r>
      <w:r>
        <w:rPr>
          <w:sz w:val="20"/>
          <w:szCs w:val="20"/>
        </w:rPr>
        <w:t>.</w:t>
      </w:r>
    </w:p>
    <w:p w:rsidR="0083092D" w:rsidRDefault="0083092D">
      <w:pPr>
        <w:widowControl/>
        <w:spacing w:before="20" w:after="0" w:line="276" w:lineRule="auto"/>
        <w:rPr>
          <w:sz w:val="20"/>
          <w:szCs w:val="20"/>
        </w:rPr>
      </w:pPr>
    </w:p>
    <w:p w:rsidR="0083092D" w:rsidRDefault="0083092D">
      <w:pPr>
        <w:widowControl/>
        <w:spacing w:before="20" w:after="0" w:line="276" w:lineRule="auto"/>
        <w:rPr>
          <w:sz w:val="20"/>
          <w:szCs w:val="20"/>
        </w:rPr>
      </w:pPr>
    </w:p>
    <w:tbl>
      <w:tblPr>
        <w:tblStyle w:val="a5"/>
        <w:tblW w:w="8925" w:type="dxa"/>
        <w:tblBorders>
          <w:top w:val="nil"/>
          <w:left w:val="nil"/>
          <w:bottom w:val="nil"/>
          <w:right w:val="nil"/>
          <w:insideH w:val="nil"/>
          <w:insideV w:val="nil"/>
        </w:tblBorders>
        <w:tblLayout w:type="fixed"/>
        <w:tblLook w:val="0600" w:firstRow="0" w:lastRow="0" w:firstColumn="0" w:lastColumn="0" w:noHBand="1" w:noVBand="1"/>
      </w:tblPr>
      <w:tblGrid>
        <w:gridCol w:w="1635"/>
        <w:gridCol w:w="5175"/>
        <w:gridCol w:w="1710"/>
        <w:gridCol w:w="405"/>
      </w:tblGrid>
      <w:tr w:rsidR="0083092D">
        <w:trPr>
          <w:trHeight w:val="885"/>
        </w:trPr>
        <w:tc>
          <w:tcPr>
            <w:tcW w:w="16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rPr>
            </w:pPr>
            <w:r>
              <w:rPr>
                <w:color w:val="0000FF"/>
                <w:sz w:val="20"/>
                <w:szCs w:val="20"/>
              </w:rPr>
              <w:t>S4-AHM526</w:t>
            </w:r>
          </w:p>
        </w:tc>
        <w:tc>
          <w:tcPr>
            <w:tcW w:w="5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rPr>
            </w:pPr>
            <w:r>
              <w:rPr>
                <w:sz w:val="20"/>
                <w:szCs w:val="20"/>
              </w:rPr>
              <w:t>An Alternative Potential Solution on Viewport Information Signaling</w:t>
            </w:r>
          </w:p>
        </w:tc>
        <w:tc>
          <w:tcPr>
            <w:tcW w:w="171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rPr>
            </w:pPr>
            <w:r>
              <w:rPr>
                <w:sz w:val="20"/>
                <w:szCs w:val="20"/>
              </w:rPr>
              <w:t>Intel</w:t>
            </w:r>
          </w:p>
        </w:tc>
        <w:tc>
          <w:tcPr>
            <w:tcW w:w="40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rPr>
            </w:pPr>
            <w:r>
              <w:rPr>
                <w:sz w:val="20"/>
                <w:szCs w:val="20"/>
              </w:rPr>
              <w:t>4</w:t>
            </w:r>
          </w:p>
        </w:tc>
      </w:tr>
    </w:tbl>
    <w:p w:rsidR="0083092D" w:rsidRDefault="00413295">
      <w:pPr>
        <w:widowControl/>
        <w:spacing w:before="20" w:after="0" w:line="276" w:lineRule="auto"/>
        <w:rPr>
          <w:sz w:val="20"/>
          <w:szCs w:val="20"/>
        </w:rPr>
      </w:pPr>
      <w:r>
        <w:rPr>
          <w:sz w:val="20"/>
          <w:szCs w:val="20"/>
        </w:rPr>
        <w:t xml:space="preserve">The document was </w:t>
      </w:r>
      <w:r>
        <w:rPr>
          <w:b/>
          <w:sz w:val="20"/>
          <w:szCs w:val="20"/>
        </w:rPr>
        <w:t>not discussed</w:t>
      </w:r>
      <w:r>
        <w:rPr>
          <w:sz w:val="20"/>
          <w:szCs w:val="20"/>
        </w:rPr>
        <w:t>.</w:t>
      </w:r>
    </w:p>
    <w:p w:rsidR="0083092D" w:rsidRDefault="0083092D">
      <w:pPr>
        <w:widowControl/>
        <w:spacing w:before="20" w:after="0" w:line="276" w:lineRule="auto"/>
        <w:rPr>
          <w:sz w:val="20"/>
          <w:szCs w:val="20"/>
        </w:rPr>
      </w:pPr>
    </w:p>
    <w:p w:rsidR="0083092D" w:rsidRDefault="0083092D">
      <w:pPr>
        <w:widowControl/>
        <w:spacing w:before="20" w:after="0" w:line="276" w:lineRule="auto"/>
        <w:rPr>
          <w:sz w:val="20"/>
          <w:szCs w:val="20"/>
        </w:rPr>
      </w:pPr>
    </w:p>
    <w:tbl>
      <w:tblPr>
        <w:tblStyle w:val="a6"/>
        <w:tblW w:w="8925" w:type="dxa"/>
        <w:tblBorders>
          <w:top w:val="nil"/>
          <w:left w:val="nil"/>
          <w:bottom w:val="nil"/>
          <w:right w:val="nil"/>
          <w:insideH w:val="nil"/>
          <w:insideV w:val="nil"/>
        </w:tblBorders>
        <w:tblLayout w:type="fixed"/>
        <w:tblLook w:val="0600" w:firstRow="0" w:lastRow="0" w:firstColumn="0" w:lastColumn="0" w:noHBand="1" w:noVBand="1"/>
      </w:tblPr>
      <w:tblGrid>
        <w:gridCol w:w="1635"/>
        <w:gridCol w:w="5175"/>
        <w:gridCol w:w="1710"/>
        <w:gridCol w:w="405"/>
      </w:tblGrid>
      <w:tr w:rsidR="0083092D">
        <w:trPr>
          <w:trHeight w:val="885"/>
        </w:trPr>
        <w:tc>
          <w:tcPr>
            <w:tcW w:w="16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rPr>
            </w:pPr>
            <w:r>
              <w:rPr>
                <w:color w:val="0000FF"/>
                <w:sz w:val="20"/>
                <w:szCs w:val="20"/>
              </w:rPr>
              <w:t>S4-AHM527</w:t>
            </w:r>
          </w:p>
        </w:tc>
        <w:tc>
          <w:tcPr>
            <w:tcW w:w="5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rPr>
            </w:pPr>
            <w:r>
              <w:rPr>
                <w:sz w:val="20"/>
                <w:szCs w:val="20"/>
              </w:rPr>
              <w:t>ITT4RT: Proposed Updates to Potential Solution on Overlays</w:t>
            </w:r>
          </w:p>
        </w:tc>
        <w:tc>
          <w:tcPr>
            <w:tcW w:w="171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rPr>
            </w:pPr>
            <w:r>
              <w:rPr>
                <w:sz w:val="20"/>
                <w:szCs w:val="20"/>
              </w:rPr>
              <w:t>Intel</w:t>
            </w:r>
          </w:p>
        </w:tc>
        <w:tc>
          <w:tcPr>
            <w:tcW w:w="40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rPr>
            </w:pPr>
            <w:r>
              <w:rPr>
                <w:sz w:val="20"/>
                <w:szCs w:val="20"/>
              </w:rPr>
              <w:t>4</w:t>
            </w:r>
          </w:p>
        </w:tc>
      </w:tr>
    </w:tbl>
    <w:p w:rsidR="0083092D" w:rsidRDefault="0083092D">
      <w:pPr>
        <w:widowControl/>
        <w:spacing w:before="20" w:after="0" w:line="276" w:lineRule="auto"/>
        <w:rPr>
          <w:sz w:val="20"/>
          <w:szCs w:val="20"/>
        </w:rPr>
      </w:pPr>
    </w:p>
    <w:p w:rsidR="0083092D" w:rsidRDefault="00413295">
      <w:pPr>
        <w:widowControl/>
        <w:spacing w:before="20" w:after="0" w:line="276" w:lineRule="auto"/>
        <w:rPr>
          <w:color w:val="FF0000"/>
          <w:sz w:val="20"/>
          <w:szCs w:val="20"/>
        </w:rPr>
      </w:pPr>
      <w:r>
        <w:rPr>
          <w:color w:val="FF0000"/>
          <w:sz w:val="20"/>
          <w:szCs w:val="20"/>
        </w:rPr>
        <w:t>Agreed without presentation.</w:t>
      </w:r>
    </w:p>
    <w:p w:rsidR="0083092D" w:rsidRDefault="0083092D">
      <w:pPr>
        <w:widowControl/>
        <w:spacing w:before="20" w:after="0" w:line="276" w:lineRule="auto"/>
      </w:pPr>
    </w:p>
    <w:p w:rsidR="0083092D" w:rsidRDefault="0083092D">
      <w:pPr>
        <w:widowControl/>
        <w:spacing w:before="20" w:after="0" w:line="276" w:lineRule="auto"/>
      </w:pPr>
    </w:p>
    <w:p w:rsidR="0083092D" w:rsidRDefault="00413295">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rsidR="0083092D" w:rsidRDefault="0083092D">
      <w:pPr>
        <w:widowControl/>
        <w:pBdr>
          <w:top w:val="nil"/>
          <w:left w:val="nil"/>
          <w:bottom w:val="nil"/>
          <w:right w:val="nil"/>
          <w:between w:val="nil"/>
        </w:pBdr>
        <w:spacing w:before="120" w:after="0" w:line="276" w:lineRule="auto"/>
        <w:rPr>
          <w:sz w:val="20"/>
          <w:szCs w:val="20"/>
        </w:rPr>
      </w:pPr>
    </w:p>
    <w:tbl>
      <w:tblPr>
        <w:tblStyle w:val="a7"/>
        <w:tblW w:w="9323" w:type="dxa"/>
        <w:tblBorders>
          <w:top w:val="nil"/>
          <w:left w:val="nil"/>
          <w:bottom w:val="nil"/>
          <w:right w:val="nil"/>
          <w:insideH w:val="nil"/>
          <w:insideV w:val="nil"/>
        </w:tblBorders>
        <w:tblLayout w:type="fixed"/>
        <w:tblLook w:val="0600" w:firstRow="0" w:lastRow="0" w:firstColumn="0" w:lastColumn="0" w:noHBand="1" w:noVBand="1"/>
      </w:tblPr>
      <w:tblGrid>
        <w:gridCol w:w="2119"/>
        <w:gridCol w:w="7204"/>
      </w:tblGrid>
      <w:tr w:rsidR="0083092D">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widowControl/>
              <w:spacing w:before="60" w:after="60" w:line="276" w:lineRule="auto"/>
              <w:rPr>
                <w:sz w:val="20"/>
                <w:szCs w:val="20"/>
              </w:rPr>
            </w:pPr>
            <w:r>
              <w:rPr>
                <w:sz w:val="20"/>
                <w:szCs w:val="20"/>
              </w:rPr>
              <w:t>SA#87 (18-20 Mar 2020, e-meeting)</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83092D">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widowControl/>
              <w:spacing w:before="60" w:after="60" w:line="276" w:lineRule="auto"/>
              <w:rPr>
                <w:sz w:val="20"/>
                <w:szCs w:val="20"/>
              </w:rPr>
            </w:pPr>
            <w:r>
              <w:rPr>
                <w:sz w:val="20"/>
                <w:szCs w:val="20"/>
              </w:rPr>
              <w:t>SA4#108 (6-9 April 2020, Sophia Antipolis, France)</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83092D">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widowControl/>
              <w:spacing w:before="60" w:after="60" w:line="276" w:lineRule="auto"/>
              <w:rPr>
                <w:sz w:val="20"/>
                <w:szCs w:val="20"/>
              </w:rPr>
            </w:pPr>
            <w:r>
              <w:rPr>
                <w:sz w:val="20"/>
                <w:szCs w:val="20"/>
              </w:rPr>
              <w:t>SA4#109 (25-29 May 2020, TBD)</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83092D">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widowControl/>
              <w:spacing w:before="60" w:after="60" w:line="276" w:lineRule="auto"/>
              <w:rPr>
                <w:sz w:val="20"/>
                <w:szCs w:val="20"/>
              </w:rPr>
            </w:pPr>
            <w:r>
              <w:rPr>
                <w:sz w:val="20"/>
                <w:szCs w:val="20"/>
              </w:rPr>
              <w:t>SA#88 (17-19 Jun 2020, Malmo, Sweden)</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83092D">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widowControl/>
              <w:spacing w:before="60" w:after="60" w:line="276" w:lineRule="auto"/>
              <w:rPr>
                <w:sz w:val="20"/>
                <w:szCs w:val="20"/>
              </w:rPr>
            </w:pPr>
            <w:r>
              <w:rPr>
                <w:sz w:val="20"/>
                <w:szCs w:val="20"/>
              </w:rPr>
              <w:t>SA4#110 (24-28 Aug 2020, EU)</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83092D">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widowControl/>
              <w:spacing w:before="60" w:after="60" w:line="276" w:lineRule="auto"/>
              <w:rPr>
                <w:sz w:val="20"/>
                <w:szCs w:val="20"/>
              </w:rPr>
            </w:pPr>
            <w:r>
              <w:rPr>
                <w:sz w:val="20"/>
                <w:szCs w:val="20"/>
              </w:rPr>
              <w:t>SA#89 (16-18 Sep 2020, Funchal, Madeira)</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83092D">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widowControl/>
              <w:spacing w:before="60" w:after="60" w:line="276" w:lineRule="auto"/>
              <w:rPr>
                <w:sz w:val="20"/>
                <w:szCs w:val="20"/>
              </w:rPr>
            </w:pPr>
            <w:r>
              <w:rPr>
                <w:sz w:val="20"/>
                <w:szCs w:val="20"/>
              </w:rPr>
              <w:lastRenderedPageBreak/>
              <w:t>SA4#111 (9-13 Nov 2020, TBD)</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consistent progress</w:t>
            </w:r>
          </w:p>
        </w:tc>
      </w:tr>
      <w:tr w:rsidR="0083092D">
        <w:trPr>
          <w:trHeight w:val="9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widowControl/>
              <w:spacing w:before="60" w:after="60" w:line="276" w:lineRule="auto"/>
              <w:rPr>
                <w:sz w:val="20"/>
                <w:szCs w:val="20"/>
              </w:rPr>
            </w:pPr>
            <w:r>
              <w:rPr>
                <w:sz w:val="20"/>
                <w:szCs w:val="20"/>
              </w:rPr>
              <w:t>SA#90 (9-11 Dec 2020, USA)</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p w:rsidR="0083092D" w:rsidRDefault="00413295">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WI Completion</w:t>
            </w:r>
          </w:p>
        </w:tc>
      </w:tr>
    </w:tbl>
    <w:p w:rsidR="0083092D" w:rsidRDefault="0083092D">
      <w:pPr>
        <w:widowControl/>
        <w:pBdr>
          <w:top w:val="nil"/>
          <w:left w:val="nil"/>
          <w:bottom w:val="nil"/>
          <w:right w:val="nil"/>
          <w:between w:val="nil"/>
        </w:pBdr>
        <w:spacing w:before="120" w:after="0" w:line="276" w:lineRule="auto"/>
        <w:rPr>
          <w:sz w:val="20"/>
          <w:szCs w:val="20"/>
        </w:rPr>
      </w:pPr>
    </w:p>
    <w:p w:rsidR="0083092D" w:rsidRDefault="00413295">
      <w:pPr>
        <w:pStyle w:val="Heading2"/>
        <w:tabs>
          <w:tab w:val="left" w:pos="6379"/>
        </w:tabs>
        <w:spacing w:before="120" w:after="0"/>
        <w:ind w:left="851" w:hanging="567"/>
      </w:pPr>
      <w:bookmarkStart w:id="3" w:name="_26in1rg" w:colFirst="0" w:colLast="0"/>
      <w:bookmarkEnd w:id="3"/>
      <w:r>
        <w:t>6.</w:t>
      </w:r>
      <w:r>
        <w:tab/>
        <w:t>Any Other Business</w:t>
      </w:r>
    </w:p>
    <w:p w:rsidR="0083092D" w:rsidRDefault="00413295">
      <w:pPr>
        <w:widowControl/>
        <w:pBdr>
          <w:top w:val="nil"/>
          <w:left w:val="nil"/>
          <w:bottom w:val="nil"/>
          <w:right w:val="nil"/>
          <w:between w:val="nil"/>
        </w:pBdr>
        <w:spacing w:before="120" w:after="0" w:line="276" w:lineRule="auto"/>
        <w:rPr>
          <w:sz w:val="20"/>
          <w:szCs w:val="20"/>
        </w:rPr>
      </w:pPr>
      <w:r>
        <w:rPr>
          <w:sz w:val="20"/>
          <w:szCs w:val="20"/>
        </w:rPr>
        <w:t>None.</w:t>
      </w:r>
    </w:p>
    <w:p w:rsidR="0083092D" w:rsidRDefault="00413295">
      <w:pPr>
        <w:pStyle w:val="Heading2"/>
        <w:tabs>
          <w:tab w:val="left" w:pos="709"/>
          <w:tab w:val="left" w:pos="7200"/>
        </w:tabs>
        <w:spacing w:before="120" w:after="0"/>
        <w:ind w:left="851" w:hanging="567"/>
      </w:pPr>
      <w:r>
        <w:t>7.</w:t>
      </w:r>
      <w:r>
        <w:tab/>
      </w:r>
      <w:r>
        <w:tab/>
        <w:t>Close of the conference call</w:t>
      </w:r>
    </w:p>
    <w:p w:rsidR="0083092D" w:rsidRDefault="00413295">
      <w:pPr>
        <w:tabs>
          <w:tab w:val="left" w:pos="709"/>
          <w:tab w:val="left" w:pos="7200"/>
        </w:tabs>
      </w:pPr>
      <w:r>
        <w:t xml:space="preserve">Call was closed at 17:16 CET. </w:t>
      </w:r>
    </w:p>
    <w:p w:rsidR="0083092D" w:rsidRDefault="0083092D">
      <w:pPr>
        <w:tabs>
          <w:tab w:val="left" w:pos="709"/>
          <w:tab w:val="left" w:pos="7200"/>
        </w:tabs>
      </w:pPr>
    </w:p>
    <w:p w:rsidR="0083092D" w:rsidRDefault="00413295">
      <w:pPr>
        <w:widowControl/>
        <w:spacing w:before="120" w:after="0" w:line="276" w:lineRule="auto"/>
        <w:rPr>
          <w:sz w:val="24"/>
          <w:szCs w:val="24"/>
        </w:rPr>
      </w:pPr>
      <w:r>
        <w:rPr>
          <w:sz w:val="24"/>
          <w:szCs w:val="24"/>
        </w:rPr>
        <w:t>List of Annexes:</w:t>
      </w:r>
    </w:p>
    <w:p w:rsidR="0083092D" w:rsidRDefault="00413295">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83092D" w:rsidRDefault="00413295">
      <w:pPr>
        <w:widowControl/>
        <w:spacing w:before="120" w:after="0" w:line="276" w:lineRule="auto"/>
        <w:rPr>
          <w:sz w:val="24"/>
          <w:szCs w:val="24"/>
        </w:rPr>
      </w:pPr>
      <w:bookmarkStart w:id="4" w:name="_35nkun2" w:colFirst="0" w:colLast="0"/>
      <w:bookmarkEnd w:id="4"/>
      <w:r>
        <w:rPr>
          <w:sz w:val="24"/>
          <w:szCs w:val="24"/>
        </w:rPr>
        <w:t>2.</w:t>
      </w:r>
      <w:r>
        <w:rPr>
          <w:sz w:val="14"/>
          <w:szCs w:val="14"/>
        </w:rPr>
        <w:tab/>
      </w:r>
      <w:r>
        <w:rPr>
          <w:sz w:val="24"/>
          <w:szCs w:val="24"/>
        </w:rPr>
        <w:t>Annex 2: List of documents</w:t>
      </w:r>
    </w:p>
    <w:p w:rsidR="0083092D" w:rsidRDefault="00413295">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rsidR="0083092D" w:rsidRDefault="0083092D">
      <w:pPr>
        <w:widowControl/>
        <w:spacing w:before="120" w:after="0" w:line="276" w:lineRule="auto"/>
        <w:rPr>
          <w:sz w:val="24"/>
          <w:szCs w:val="24"/>
        </w:rPr>
      </w:pPr>
      <w:bookmarkStart w:id="5" w:name="_1ksv4uv" w:colFirst="0" w:colLast="0"/>
      <w:bookmarkEnd w:id="5"/>
    </w:p>
    <w:p w:rsidR="0083092D" w:rsidRDefault="00413295">
      <w:pPr>
        <w:pStyle w:val="Heading2"/>
        <w:widowControl/>
        <w:spacing w:before="120" w:after="0" w:line="276" w:lineRule="auto"/>
        <w:jc w:val="center"/>
      </w:pPr>
      <w:r>
        <w:br w:type="page"/>
      </w:r>
      <w:r>
        <w:lastRenderedPageBreak/>
        <w:t>Annex 1: Meeting Agenda (the final revision)</w:t>
      </w:r>
    </w:p>
    <w:p w:rsidR="0083092D" w:rsidRDefault="0083092D">
      <w:pPr>
        <w:ind w:left="1440" w:firstLine="720"/>
        <w:rPr>
          <w:b/>
        </w:rPr>
      </w:pPr>
    </w:p>
    <w:p w:rsidR="0083092D" w:rsidRDefault="00413295">
      <w:pPr>
        <w:pBdr>
          <w:top w:val="nil"/>
          <w:left w:val="nil"/>
          <w:bottom w:val="nil"/>
          <w:right w:val="nil"/>
          <w:between w:val="nil"/>
        </w:pBdr>
        <w:rPr>
          <w:b/>
        </w:rPr>
      </w:pPr>
      <w:r>
        <w:rPr>
          <w:b/>
        </w:rPr>
        <w:t xml:space="preserve">Source:                </w:t>
      </w:r>
      <w:r>
        <w:rPr>
          <w:b/>
        </w:rPr>
        <w:tab/>
      </w:r>
      <w:r>
        <w:rPr>
          <w:b/>
        </w:rPr>
        <w:t>SA4 MTSI SWG Chairman[1]</w:t>
      </w:r>
    </w:p>
    <w:p w:rsidR="0083092D" w:rsidRDefault="00413295">
      <w:pPr>
        <w:pBdr>
          <w:top w:val="nil"/>
          <w:left w:val="nil"/>
          <w:bottom w:val="nil"/>
          <w:right w:val="nil"/>
          <w:between w:val="nil"/>
        </w:pBdr>
        <w:rPr>
          <w:b/>
        </w:rPr>
      </w:pPr>
      <w:r>
        <w:rPr>
          <w:b/>
        </w:rPr>
        <w:t xml:space="preserve">Title:                      </w:t>
      </w:r>
      <w:r>
        <w:rPr>
          <w:b/>
        </w:rPr>
        <w:tab/>
        <w:t>Proposed agenda for SA4 MTSI SWG 20 Mar 2020 Teleconference #5 on ITT4RT</w:t>
      </w:r>
    </w:p>
    <w:p w:rsidR="0083092D" w:rsidRDefault="00413295">
      <w:pPr>
        <w:pBdr>
          <w:top w:val="nil"/>
          <w:left w:val="nil"/>
          <w:bottom w:val="nil"/>
          <w:right w:val="nil"/>
          <w:between w:val="nil"/>
        </w:pBdr>
        <w:rPr>
          <w:b/>
        </w:rPr>
      </w:pPr>
      <w:r>
        <w:rPr>
          <w:b/>
        </w:rPr>
        <w:t xml:space="preserve">Document for:    </w:t>
      </w:r>
      <w:r>
        <w:rPr>
          <w:b/>
        </w:rPr>
        <w:tab/>
        <w:t>Approval</w:t>
      </w:r>
    </w:p>
    <w:p w:rsidR="0083092D" w:rsidRDefault="00413295">
      <w:pPr>
        <w:pBdr>
          <w:top w:val="nil"/>
          <w:left w:val="nil"/>
          <w:bottom w:val="nil"/>
          <w:right w:val="nil"/>
          <w:between w:val="nil"/>
        </w:pBdr>
      </w:pPr>
      <w:r>
        <w:rPr>
          <w:b/>
        </w:rPr>
        <w:t xml:space="preserve">Agenda Item:      </w:t>
      </w:r>
      <w:r>
        <w:rPr>
          <w:b/>
        </w:rPr>
        <w:tab/>
        <w:t>2</w:t>
      </w:r>
    </w:p>
    <w:p w:rsidR="0083092D" w:rsidRDefault="00413295">
      <w:pPr>
        <w:spacing w:after="0" w:line="261" w:lineRule="auto"/>
        <w:rPr>
          <w:b/>
          <w:sz w:val="20"/>
          <w:szCs w:val="20"/>
        </w:rPr>
      </w:pPr>
      <w:r>
        <w:rPr>
          <w:b/>
          <w:sz w:val="20"/>
          <w:szCs w:val="20"/>
        </w:rPr>
        <w:t xml:space="preserve"> </w:t>
      </w:r>
    </w:p>
    <w:p w:rsidR="0083092D" w:rsidRDefault="00413295">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rsidR="0083092D" w:rsidRDefault="00413295">
      <w:pPr>
        <w:spacing w:before="120" w:after="0" w:line="276" w:lineRule="auto"/>
        <w:ind w:left="1420" w:hanging="560"/>
        <w:rPr>
          <w:b/>
          <w:sz w:val="20"/>
          <w:szCs w:val="20"/>
        </w:rPr>
      </w:pPr>
      <w:r>
        <w:rPr>
          <w:b/>
          <w:sz w:val="20"/>
          <w:szCs w:val="20"/>
        </w:rPr>
        <w:t xml:space="preserve"> </w:t>
      </w:r>
    </w:p>
    <w:tbl>
      <w:tblPr>
        <w:tblStyle w:val="a8"/>
        <w:tblW w:w="892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30"/>
      </w:tblGrid>
      <w:tr w:rsidR="0083092D">
        <w:trPr>
          <w:trHeight w:val="1650"/>
        </w:trPr>
        <w:tc>
          <w:tcPr>
            <w:tcW w:w="319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tcPr>
          <w:p w:rsidR="0083092D" w:rsidRDefault="00413295">
            <w:pPr>
              <w:spacing w:before="60" w:after="60" w:line="276" w:lineRule="auto"/>
              <w:rPr>
                <w:b/>
                <w:sz w:val="20"/>
                <w:szCs w:val="20"/>
              </w:rPr>
            </w:pPr>
            <w:r>
              <w:rPr>
                <w:b/>
                <w:sz w:val="20"/>
                <w:szCs w:val="20"/>
              </w:rPr>
              <w:t>Telco#5 (Topic: ITT4RT, Date: 20 Mar 2020, Time 16:00-18:00 CET, Host: Intel)</w:t>
            </w:r>
          </w:p>
        </w:tc>
        <w:tc>
          <w:tcPr>
            <w:tcW w:w="573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83092D" w:rsidRDefault="00413295">
            <w:pPr>
              <w:numPr>
                <w:ilvl w:val="0"/>
                <w:numId w:val="1"/>
              </w:numPr>
              <w:spacing w:before="60" w:after="0" w:line="276" w:lineRule="auto"/>
            </w:pPr>
            <w:r>
              <w:t>Update permanent document to include use cases, architecture / call flows, requirements, potential solutions, and working assumptions</w:t>
            </w:r>
          </w:p>
          <w:p w:rsidR="0083092D" w:rsidRDefault="00413295">
            <w:pPr>
              <w:numPr>
                <w:ilvl w:val="0"/>
                <w:numId w:val="1"/>
              </w:numPr>
              <w:spacing w:before="0" w:line="261" w:lineRule="auto"/>
            </w:pPr>
            <w:r>
              <w:t>Contribution submission deadline: 23:59 CET,</w:t>
            </w:r>
            <w:r>
              <w:t xml:space="preserve"> 17 Mar, 2020</w:t>
            </w:r>
          </w:p>
        </w:tc>
      </w:tr>
    </w:tbl>
    <w:p w:rsidR="0083092D" w:rsidRDefault="00413295">
      <w:pPr>
        <w:spacing w:before="120" w:after="0" w:line="276" w:lineRule="auto"/>
        <w:rPr>
          <w:b/>
          <w:sz w:val="20"/>
          <w:szCs w:val="20"/>
        </w:rPr>
      </w:pPr>
      <w:r>
        <w:rPr>
          <w:b/>
          <w:sz w:val="20"/>
          <w:szCs w:val="20"/>
        </w:rPr>
        <w:t xml:space="preserve"> </w:t>
      </w:r>
    </w:p>
    <w:p w:rsidR="0083092D" w:rsidRDefault="00413295">
      <w:pPr>
        <w:spacing w:before="120" w:after="0" w:line="276" w:lineRule="auto"/>
        <w:ind w:left="1420" w:hanging="560"/>
        <w:rPr>
          <w:b/>
          <w:sz w:val="20"/>
          <w:szCs w:val="20"/>
        </w:rPr>
      </w:pPr>
      <w:r>
        <w:rPr>
          <w:b/>
          <w:sz w:val="20"/>
          <w:szCs w:val="20"/>
        </w:rPr>
        <w:t xml:space="preserve">2.   </w:t>
      </w:r>
      <w:r>
        <w:rPr>
          <w:b/>
          <w:sz w:val="20"/>
          <w:szCs w:val="20"/>
        </w:rPr>
        <w:tab/>
        <w:t>Approval of the agenda and registration of documents</w:t>
      </w:r>
    </w:p>
    <w:p w:rsidR="0083092D" w:rsidRDefault="00413295">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9"/>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67"/>
        <w:gridCol w:w="1523"/>
        <w:gridCol w:w="503"/>
      </w:tblGrid>
      <w:tr w:rsidR="0083092D">
        <w:trPr>
          <w:trHeight w:val="1020"/>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color w:val="0000FF"/>
                <w:sz w:val="20"/>
                <w:szCs w:val="20"/>
              </w:rPr>
            </w:pPr>
            <w:r>
              <w:rPr>
                <w:b/>
                <w:color w:val="0000FF"/>
                <w:sz w:val="20"/>
                <w:szCs w:val="20"/>
              </w:rPr>
              <w:t>S4-AHM518</w:t>
            </w:r>
          </w:p>
        </w:tc>
        <w:tc>
          <w:tcPr>
            <w:tcW w:w="58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sz w:val="24"/>
                <w:szCs w:val="24"/>
              </w:rPr>
            </w:pPr>
            <w:r>
              <w:rPr>
                <w:b/>
                <w:sz w:val="24"/>
                <w:szCs w:val="24"/>
              </w:rPr>
              <w:t>Proposed agenda for SA4 MTSI SWG 20 Mar 2020 Teleconference #5 on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b/>
                <w:sz w:val="20"/>
                <w:szCs w:val="20"/>
              </w:rPr>
            </w:pPr>
            <w:r>
              <w:rPr>
                <w:b/>
                <w:sz w:val="20"/>
                <w:szCs w:val="20"/>
              </w:rPr>
              <w:t>MTSI SWG Chair</w:t>
            </w:r>
          </w:p>
          <w:p w:rsidR="0083092D" w:rsidRDefault="00413295">
            <w:pPr>
              <w:spacing w:before="120" w:line="276" w:lineRule="auto"/>
              <w:ind w:left="60" w:right="60"/>
              <w:rPr>
                <w:b/>
                <w:sz w:val="20"/>
                <w:szCs w:val="20"/>
              </w:rPr>
            </w:pPr>
            <w:r>
              <w:rPr>
                <w:b/>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b/>
                <w:sz w:val="20"/>
                <w:szCs w:val="20"/>
              </w:rPr>
            </w:pPr>
            <w:r>
              <w:rPr>
                <w:b/>
                <w:sz w:val="20"/>
                <w:szCs w:val="20"/>
              </w:rPr>
              <w:t>2</w:t>
            </w:r>
          </w:p>
        </w:tc>
      </w:tr>
    </w:tbl>
    <w:p w:rsidR="0083092D" w:rsidRDefault="00413295">
      <w:pPr>
        <w:spacing w:before="120" w:after="0" w:line="276" w:lineRule="auto"/>
        <w:ind w:left="1420" w:hanging="560"/>
        <w:rPr>
          <w:b/>
          <w:sz w:val="20"/>
          <w:szCs w:val="20"/>
        </w:rPr>
      </w:pPr>
      <w:r>
        <w:rPr>
          <w:b/>
          <w:sz w:val="20"/>
          <w:szCs w:val="20"/>
        </w:rPr>
        <w:t xml:space="preserve">      </w:t>
      </w:r>
      <w:r>
        <w:rPr>
          <w:b/>
          <w:sz w:val="20"/>
          <w:szCs w:val="20"/>
        </w:rPr>
        <w:tab/>
        <w:t xml:space="preserve"> </w:t>
      </w:r>
    </w:p>
    <w:p w:rsidR="0083092D" w:rsidRDefault="00413295">
      <w:pPr>
        <w:spacing w:before="120" w:after="0" w:line="276" w:lineRule="auto"/>
        <w:ind w:left="1420" w:hanging="560"/>
        <w:rPr>
          <w:b/>
          <w:sz w:val="20"/>
          <w:szCs w:val="20"/>
        </w:rPr>
      </w:pPr>
      <w:r>
        <w:rPr>
          <w:b/>
          <w:sz w:val="20"/>
          <w:szCs w:val="20"/>
        </w:rPr>
        <w:t xml:space="preserve">3.   </w:t>
      </w:r>
      <w:r>
        <w:rPr>
          <w:b/>
          <w:sz w:val="20"/>
          <w:szCs w:val="20"/>
        </w:rPr>
        <w:tab/>
        <w:t>Reports and liaisons</w:t>
      </w:r>
    </w:p>
    <w:p w:rsidR="0083092D" w:rsidRDefault="00413295">
      <w:pPr>
        <w:spacing w:before="120" w:after="0" w:line="261" w:lineRule="auto"/>
        <w:ind w:left="1420" w:hanging="560"/>
        <w:rPr>
          <w:b/>
          <w:sz w:val="20"/>
          <w:szCs w:val="20"/>
        </w:rPr>
      </w:pPr>
      <w:r>
        <w:rPr>
          <w:b/>
          <w:sz w:val="20"/>
          <w:szCs w:val="20"/>
        </w:rPr>
        <w:t xml:space="preserve">4.   </w:t>
      </w:r>
      <w:r>
        <w:rPr>
          <w:b/>
          <w:sz w:val="20"/>
          <w:szCs w:val="20"/>
        </w:rPr>
        <w:tab/>
      </w:r>
      <w:r>
        <w:rPr>
          <w:b/>
          <w:sz w:val="20"/>
          <w:szCs w:val="20"/>
        </w:rPr>
        <w:t>Support of Immersive Teleconferencing and Telepresence for Remote Terminals (ITT4RT)</w:t>
      </w:r>
    </w:p>
    <w:p w:rsidR="0083092D" w:rsidRDefault="00413295">
      <w:pPr>
        <w:spacing w:before="120" w:after="0" w:line="261" w:lineRule="auto"/>
        <w:ind w:left="1420" w:hanging="560"/>
        <w:rPr>
          <w:b/>
          <w:sz w:val="20"/>
          <w:szCs w:val="20"/>
        </w:rPr>
      </w:pPr>
      <w:r>
        <w:rPr>
          <w:b/>
          <w:sz w:val="20"/>
          <w:szCs w:val="20"/>
        </w:rPr>
        <w:t xml:space="preserve"> </w:t>
      </w:r>
    </w:p>
    <w:p w:rsidR="0083092D" w:rsidRDefault="00413295">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a"/>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5340"/>
        <w:gridCol w:w="1755"/>
        <w:gridCol w:w="405"/>
      </w:tblGrid>
      <w:tr w:rsidR="0083092D">
        <w:trPr>
          <w:trHeight w:val="885"/>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color w:val="0000FF"/>
                <w:sz w:val="20"/>
                <w:szCs w:val="20"/>
              </w:rPr>
            </w:pPr>
            <w:r>
              <w:rPr>
                <w:b/>
                <w:color w:val="0000FF"/>
                <w:sz w:val="20"/>
                <w:szCs w:val="20"/>
              </w:rPr>
              <w:t>S4-AHM512</w:t>
            </w:r>
          </w:p>
        </w:tc>
        <w:tc>
          <w:tcPr>
            <w:tcW w:w="53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sz w:val="20"/>
                <w:szCs w:val="20"/>
              </w:rPr>
            </w:pPr>
            <w:r>
              <w:rPr>
                <w:b/>
                <w:sz w:val="20"/>
                <w:szCs w:val="20"/>
              </w:rPr>
              <w:t>ITT4RT: Proposed Updates to Potential Solution on Overlays</w:t>
            </w:r>
          </w:p>
        </w:tc>
        <w:tc>
          <w:tcPr>
            <w:tcW w:w="175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b/>
                <w:sz w:val="20"/>
                <w:szCs w:val="20"/>
              </w:rPr>
            </w:pPr>
            <w:r>
              <w:rPr>
                <w:b/>
                <w:sz w:val="20"/>
                <w:szCs w:val="20"/>
              </w:rPr>
              <w:t>Intel</w:t>
            </w:r>
          </w:p>
        </w:tc>
        <w:tc>
          <w:tcPr>
            <w:tcW w:w="40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b/>
                <w:sz w:val="20"/>
                <w:szCs w:val="20"/>
              </w:rPr>
            </w:pPr>
            <w:r>
              <w:rPr>
                <w:b/>
                <w:sz w:val="20"/>
                <w:szCs w:val="20"/>
              </w:rPr>
              <w:t>4</w:t>
            </w:r>
          </w:p>
        </w:tc>
      </w:tr>
      <w:tr w:rsidR="0083092D">
        <w:trPr>
          <w:trHeight w:val="885"/>
        </w:trPr>
        <w:tc>
          <w:tcPr>
            <w:tcW w:w="141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color w:val="0000FF"/>
                <w:sz w:val="20"/>
                <w:szCs w:val="20"/>
              </w:rPr>
            </w:pPr>
            <w:r>
              <w:rPr>
                <w:b/>
                <w:color w:val="0000FF"/>
                <w:sz w:val="20"/>
                <w:szCs w:val="20"/>
              </w:rPr>
              <w:t>S4-AHM515</w:t>
            </w:r>
          </w:p>
        </w:tc>
        <w:tc>
          <w:tcPr>
            <w:tcW w:w="53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sz w:val="20"/>
                <w:szCs w:val="20"/>
              </w:rPr>
            </w:pPr>
            <w:r>
              <w:rPr>
                <w:b/>
                <w:sz w:val="20"/>
                <w:szCs w:val="20"/>
              </w:rPr>
              <w:t xml:space="preserve">Viewport Control </w:t>
            </w:r>
            <w:proofErr w:type="spellStart"/>
            <w:r>
              <w:rPr>
                <w:b/>
                <w:sz w:val="20"/>
                <w:szCs w:val="20"/>
              </w:rPr>
              <w:t>Signalling</w:t>
            </w:r>
            <w:proofErr w:type="spellEnd"/>
            <w:r>
              <w:rPr>
                <w:b/>
                <w:sz w:val="20"/>
                <w:szCs w:val="20"/>
              </w:rPr>
              <w:t xml:space="preserve"> for Viewport Sharing/Following</w:t>
            </w:r>
          </w:p>
        </w:tc>
        <w:tc>
          <w:tcPr>
            <w:tcW w:w="175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b/>
                <w:sz w:val="20"/>
                <w:szCs w:val="20"/>
              </w:rPr>
            </w:pPr>
            <w:r>
              <w:rPr>
                <w:b/>
                <w:sz w:val="20"/>
                <w:szCs w:val="20"/>
              </w:rPr>
              <w:t>Nokia Corporation</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b/>
                <w:sz w:val="20"/>
                <w:szCs w:val="20"/>
              </w:rPr>
            </w:pPr>
            <w:r>
              <w:rPr>
                <w:b/>
                <w:sz w:val="20"/>
                <w:szCs w:val="20"/>
              </w:rPr>
              <w:t>4</w:t>
            </w:r>
          </w:p>
        </w:tc>
      </w:tr>
      <w:tr w:rsidR="0083092D">
        <w:trPr>
          <w:trHeight w:val="840"/>
        </w:trPr>
        <w:tc>
          <w:tcPr>
            <w:tcW w:w="141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color w:val="0000FF"/>
                <w:sz w:val="20"/>
                <w:szCs w:val="20"/>
              </w:rPr>
            </w:pPr>
            <w:r>
              <w:rPr>
                <w:b/>
                <w:color w:val="0000FF"/>
                <w:sz w:val="20"/>
                <w:szCs w:val="20"/>
              </w:rPr>
              <w:t>S4-AHM516</w:t>
            </w:r>
          </w:p>
        </w:tc>
        <w:tc>
          <w:tcPr>
            <w:tcW w:w="53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sz w:val="20"/>
                <w:szCs w:val="20"/>
              </w:rPr>
            </w:pPr>
            <w:r>
              <w:rPr>
                <w:b/>
                <w:sz w:val="20"/>
                <w:szCs w:val="20"/>
              </w:rPr>
              <w:t>RTCP traffic in ITT4RT</w:t>
            </w:r>
          </w:p>
        </w:tc>
        <w:tc>
          <w:tcPr>
            <w:tcW w:w="175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b/>
                <w:sz w:val="20"/>
                <w:szCs w:val="20"/>
              </w:rPr>
            </w:pPr>
            <w:r>
              <w:rPr>
                <w:b/>
                <w:sz w:val="20"/>
                <w:szCs w:val="20"/>
              </w:rPr>
              <w:t>Nokia Corporation</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b/>
                <w:sz w:val="20"/>
                <w:szCs w:val="20"/>
              </w:rPr>
            </w:pPr>
            <w:r>
              <w:rPr>
                <w:b/>
                <w:sz w:val="20"/>
                <w:szCs w:val="20"/>
              </w:rPr>
              <w:t>4</w:t>
            </w:r>
          </w:p>
        </w:tc>
      </w:tr>
    </w:tbl>
    <w:p w:rsidR="0083092D" w:rsidRDefault="00413295">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b"/>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5325"/>
        <w:gridCol w:w="1770"/>
        <w:gridCol w:w="405"/>
      </w:tblGrid>
      <w:tr w:rsidR="0083092D">
        <w:trPr>
          <w:trHeight w:val="840"/>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color w:val="0000FF"/>
                <w:sz w:val="20"/>
                <w:szCs w:val="20"/>
              </w:rPr>
            </w:pPr>
            <w:r>
              <w:rPr>
                <w:b/>
                <w:color w:val="0000FF"/>
                <w:sz w:val="20"/>
                <w:szCs w:val="20"/>
              </w:rPr>
              <w:lastRenderedPageBreak/>
              <w:t>S4-AHM525</w:t>
            </w:r>
          </w:p>
        </w:tc>
        <w:tc>
          <w:tcPr>
            <w:tcW w:w="53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sz w:val="20"/>
                <w:szCs w:val="20"/>
              </w:rPr>
            </w:pPr>
            <w:r>
              <w:rPr>
                <w:b/>
                <w:sz w:val="20"/>
                <w:szCs w:val="20"/>
              </w:rPr>
              <w:t>Scene Description-based Solution for Overlays in ITT4RT</w:t>
            </w:r>
          </w:p>
        </w:tc>
        <w:tc>
          <w:tcPr>
            <w:tcW w:w="177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b/>
                <w:sz w:val="20"/>
                <w:szCs w:val="20"/>
              </w:rPr>
            </w:pPr>
            <w:r>
              <w:rPr>
                <w:b/>
                <w:sz w:val="20"/>
                <w:szCs w:val="20"/>
              </w:rPr>
              <w:t>Qualcomm Incorporated</w:t>
            </w:r>
          </w:p>
        </w:tc>
        <w:tc>
          <w:tcPr>
            <w:tcW w:w="40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b/>
                <w:sz w:val="20"/>
                <w:szCs w:val="20"/>
              </w:rPr>
            </w:pPr>
            <w:r>
              <w:rPr>
                <w:b/>
                <w:sz w:val="20"/>
                <w:szCs w:val="20"/>
              </w:rPr>
              <w:t>4</w:t>
            </w:r>
          </w:p>
        </w:tc>
      </w:tr>
      <w:tr w:rsidR="0083092D">
        <w:trPr>
          <w:trHeight w:val="885"/>
        </w:trPr>
        <w:tc>
          <w:tcPr>
            <w:tcW w:w="141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color w:val="0000FF"/>
                <w:sz w:val="20"/>
                <w:szCs w:val="20"/>
              </w:rPr>
            </w:pPr>
            <w:r>
              <w:rPr>
                <w:b/>
                <w:color w:val="0000FF"/>
                <w:sz w:val="20"/>
                <w:szCs w:val="20"/>
              </w:rPr>
              <w:t>S4-AHM526</w:t>
            </w:r>
          </w:p>
        </w:tc>
        <w:tc>
          <w:tcPr>
            <w:tcW w:w="53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sz w:val="20"/>
                <w:szCs w:val="20"/>
              </w:rPr>
            </w:pPr>
            <w:r>
              <w:rPr>
                <w:b/>
                <w:sz w:val="20"/>
                <w:szCs w:val="20"/>
              </w:rPr>
              <w:t>An Alternative Potential Solution on Viewport Information Signaling</w:t>
            </w:r>
          </w:p>
        </w:tc>
        <w:tc>
          <w:tcPr>
            <w:tcW w:w="177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b/>
                <w:sz w:val="20"/>
                <w:szCs w:val="20"/>
              </w:rPr>
            </w:pPr>
            <w:r>
              <w:rPr>
                <w:b/>
                <w:sz w:val="20"/>
                <w:szCs w:val="20"/>
              </w:rPr>
              <w:t>Intel</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b/>
                <w:sz w:val="20"/>
                <w:szCs w:val="20"/>
              </w:rPr>
            </w:pPr>
            <w:r>
              <w:rPr>
                <w:b/>
                <w:sz w:val="20"/>
                <w:szCs w:val="20"/>
              </w:rPr>
              <w:t>4</w:t>
            </w:r>
          </w:p>
        </w:tc>
      </w:tr>
      <w:tr w:rsidR="0083092D">
        <w:trPr>
          <w:trHeight w:val="885"/>
        </w:trPr>
        <w:tc>
          <w:tcPr>
            <w:tcW w:w="141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color w:val="0000FF"/>
                <w:sz w:val="20"/>
                <w:szCs w:val="20"/>
              </w:rPr>
            </w:pPr>
            <w:r>
              <w:rPr>
                <w:b/>
                <w:color w:val="0000FF"/>
                <w:sz w:val="20"/>
                <w:szCs w:val="20"/>
              </w:rPr>
              <w:t>S4-AHM527</w:t>
            </w:r>
          </w:p>
        </w:tc>
        <w:tc>
          <w:tcPr>
            <w:tcW w:w="53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b/>
                <w:sz w:val="20"/>
                <w:szCs w:val="20"/>
              </w:rPr>
            </w:pPr>
            <w:r>
              <w:rPr>
                <w:b/>
                <w:sz w:val="20"/>
                <w:szCs w:val="20"/>
              </w:rPr>
              <w:t>ITT4RT: Proposed Updates to Potential Solution on Overlays</w:t>
            </w:r>
          </w:p>
        </w:tc>
        <w:tc>
          <w:tcPr>
            <w:tcW w:w="177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b/>
                <w:sz w:val="20"/>
                <w:szCs w:val="20"/>
              </w:rPr>
            </w:pPr>
            <w:r>
              <w:rPr>
                <w:b/>
                <w:sz w:val="20"/>
                <w:szCs w:val="20"/>
              </w:rPr>
              <w:t>Intel</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b/>
                <w:sz w:val="20"/>
                <w:szCs w:val="20"/>
              </w:rPr>
            </w:pPr>
            <w:r>
              <w:rPr>
                <w:b/>
                <w:sz w:val="20"/>
                <w:szCs w:val="20"/>
              </w:rPr>
              <w:t>4</w:t>
            </w:r>
          </w:p>
        </w:tc>
      </w:tr>
    </w:tbl>
    <w:p w:rsidR="0083092D" w:rsidRDefault="00413295">
      <w:pPr>
        <w:spacing w:before="120" w:after="0" w:line="261" w:lineRule="auto"/>
        <w:rPr>
          <w:b/>
          <w:sz w:val="20"/>
          <w:szCs w:val="20"/>
        </w:rPr>
      </w:pPr>
      <w:r>
        <w:rPr>
          <w:b/>
          <w:sz w:val="20"/>
          <w:szCs w:val="20"/>
        </w:rPr>
        <w:t xml:space="preserve"> </w:t>
      </w:r>
    </w:p>
    <w:p w:rsidR="0083092D" w:rsidRDefault="00413295">
      <w:pPr>
        <w:spacing w:before="120" w:after="0" w:line="276" w:lineRule="auto"/>
        <w:ind w:left="1420" w:hanging="560"/>
        <w:rPr>
          <w:b/>
          <w:sz w:val="20"/>
          <w:szCs w:val="20"/>
        </w:rPr>
      </w:pPr>
      <w:r>
        <w:rPr>
          <w:b/>
          <w:sz w:val="20"/>
          <w:szCs w:val="20"/>
        </w:rPr>
        <w:t xml:space="preserve">5.   </w:t>
      </w:r>
      <w:r>
        <w:rPr>
          <w:b/>
          <w:sz w:val="20"/>
          <w:szCs w:val="20"/>
        </w:rPr>
        <w:tab/>
        <w:t>Review of the future work plan</w:t>
      </w:r>
    </w:p>
    <w:p w:rsidR="0083092D" w:rsidRDefault="00413295">
      <w:pPr>
        <w:spacing w:before="120" w:after="0" w:line="276" w:lineRule="auto"/>
        <w:ind w:left="1420" w:hanging="560"/>
        <w:rPr>
          <w:b/>
          <w:sz w:val="20"/>
          <w:szCs w:val="20"/>
        </w:rPr>
      </w:pPr>
      <w:r>
        <w:rPr>
          <w:b/>
          <w:sz w:val="20"/>
          <w:szCs w:val="20"/>
        </w:rPr>
        <w:t xml:space="preserve"> </w:t>
      </w:r>
    </w:p>
    <w:tbl>
      <w:tblPr>
        <w:tblStyle w:val="ac"/>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83092D">
        <w:trPr>
          <w:trHeight w:val="770"/>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spacing w:before="60" w:after="60" w:line="276" w:lineRule="auto"/>
              <w:rPr>
                <w:b/>
                <w:sz w:val="20"/>
                <w:szCs w:val="20"/>
              </w:rPr>
            </w:pPr>
            <w:r>
              <w:rPr>
                <w:b/>
                <w:sz w:val="20"/>
                <w:szCs w:val="20"/>
              </w:rPr>
              <w:t>SA#87 (18-20 Mar 2020, e-meeting)</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3092D" w:rsidRDefault="00413295">
            <w:pPr>
              <w:spacing w:before="60" w:after="60" w:line="276" w:lineRule="auto"/>
              <w:ind w:left="720"/>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tc>
      </w:tr>
      <w:tr w:rsidR="0083092D">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spacing w:before="60" w:after="60" w:line="276" w:lineRule="auto"/>
              <w:rPr>
                <w:b/>
                <w:sz w:val="20"/>
                <w:szCs w:val="20"/>
              </w:rPr>
            </w:pPr>
            <w:r>
              <w:rPr>
                <w:b/>
                <w:sz w:val="20"/>
                <w:szCs w:val="20"/>
              </w:rPr>
              <w:t>SA4#108 (6-9 April 2020, Sophia Antipolis, France)</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spacing w:before="60" w:after="60" w:line="276" w:lineRule="auto"/>
              <w:ind w:left="720"/>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Updates of time plan as found necessary</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permanent document to keep track of potential solutions and worki</w:t>
            </w:r>
            <w:r>
              <w:t>ng assumptions addressing work item objectives</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Agree on CRs to TS 26.114 and TS 26.223 addressing the work item objectives</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progress</w:t>
            </w:r>
          </w:p>
        </w:tc>
      </w:tr>
      <w:tr w:rsidR="0083092D">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spacing w:before="60" w:after="60" w:line="276" w:lineRule="auto"/>
              <w:rPr>
                <w:b/>
                <w:sz w:val="20"/>
                <w:szCs w:val="20"/>
              </w:rPr>
            </w:pPr>
            <w:r>
              <w:rPr>
                <w:b/>
                <w:sz w:val="20"/>
                <w:szCs w:val="20"/>
              </w:rPr>
              <w:t>SA4#109 (25-29 May 2020, TBD)</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spacing w:before="60" w:after="60" w:line="276" w:lineRule="auto"/>
              <w:ind w:left="720"/>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Updates of time plan as found necessary</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permanent document to keep track of potential solutions and working assumptions addressing work item objectives</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Agree on CRs to TS 26.114 and TS 26.223 addressing the work item objectives</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Schedu</w:t>
            </w:r>
            <w:r>
              <w:t xml:space="preserve">le </w:t>
            </w:r>
            <w:proofErr w:type="spellStart"/>
            <w:r>
              <w:t>telcos</w:t>
            </w:r>
            <w:proofErr w:type="spellEnd"/>
            <w:r>
              <w:t xml:space="preserve"> as needed to ensure consistent progress</w:t>
            </w:r>
          </w:p>
        </w:tc>
      </w:tr>
      <w:tr w:rsidR="0083092D">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spacing w:before="60" w:after="60" w:line="276" w:lineRule="auto"/>
              <w:rPr>
                <w:b/>
                <w:sz w:val="20"/>
                <w:szCs w:val="20"/>
              </w:rPr>
            </w:pPr>
            <w:r>
              <w:rPr>
                <w:b/>
                <w:sz w:val="20"/>
                <w:szCs w:val="20"/>
              </w:rP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spacing w:before="60" w:after="60" w:line="276" w:lineRule="auto"/>
              <w:ind w:left="720"/>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tc>
      </w:tr>
      <w:tr w:rsidR="0083092D">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spacing w:before="60" w:after="60" w:line="276" w:lineRule="auto"/>
              <w:rPr>
                <w:b/>
                <w:sz w:val="20"/>
                <w:szCs w:val="20"/>
              </w:rPr>
            </w:pPr>
            <w:r>
              <w:rPr>
                <w:b/>
                <w:sz w:val="20"/>
                <w:szCs w:val="20"/>
              </w:rPr>
              <w:t>SA4#110 (24-28 Aug 2020, EU)</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spacing w:before="60" w:after="60" w:line="276" w:lineRule="auto"/>
              <w:ind w:left="720"/>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Updates of time plan as found necessary</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permanent document to keep track of potential solutions and working assumptions addressing work item objectives</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Agree on CRs to TS 26.114 and TS 26.223 addressing the work item objectives</w:t>
            </w:r>
          </w:p>
          <w:p w:rsidR="0083092D" w:rsidRDefault="00413295">
            <w:pPr>
              <w:spacing w:before="60" w:after="60" w:line="276" w:lineRule="auto"/>
              <w:ind w:left="720"/>
            </w:pPr>
            <w:r>
              <w:lastRenderedPageBreak/>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w:t>
            </w:r>
            <w:r>
              <w:t>ress</w:t>
            </w:r>
          </w:p>
        </w:tc>
      </w:tr>
      <w:tr w:rsidR="0083092D">
        <w:trPr>
          <w:trHeight w:val="99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spacing w:before="60" w:after="60" w:line="276" w:lineRule="auto"/>
              <w:rPr>
                <w:b/>
                <w:sz w:val="20"/>
                <w:szCs w:val="20"/>
              </w:rPr>
            </w:pPr>
            <w:r>
              <w:rPr>
                <w:b/>
                <w:sz w:val="20"/>
                <w:szCs w:val="20"/>
              </w:rPr>
              <w:lastRenderedPageBreak/>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spacing w:before="60" w:after="60" w:line="276" w:lineRule="auto"/>
              <w:ind w:left="720"/>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tc>
      </w:tr>
      <w:tr w:rsidR="0083092D">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spacing w:before="60" w:after="60" w:line="276" w:lineRule="auto"/>
              <w:rPr>
                <w:b/>
                <w:sz w:val="20"/>
                <w:szCs w:val="20"/>
              </w:rPr>
            </w:pPr>
            <w:r>
              <w:rPr>
                <w:b/>
                <w:sz w:val="20"/>
                <w:szCs w:val="20"/>
              </w:rPr>
              <w:t>SA4#111 (9-13 Nov 2020, TBD)</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spacing w:before="60" w:after="60" w:line="276" w:lineRule="auto"/>
              <w:ind w:left="720"/>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Updates of time plan as found necessary</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permanent document to keep track of potential solutions and working assumptions addressing work item objectives</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Agree on CRs to TS 26.114 and TS 26.223 addressing the work item objectives</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w:t>
            </w:r>
            <w:r>
              <w:t>ress</w:t>
            </w:r>
          </w:p>
        </w:tc>
      </w:tr>
      <w:tr w:rsidR="0083092D">
        <w:trPr>
          <w:trHeight w:val="93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83092D" w:rsidRDefault="00413295">
            <w:pPr>
              <w:spacing w:before="60" w:after="60" w:line="276" w:lineRule="auto"/>
              <w:rPr>
                <w:b/>
                <w:sz w:val="20"/>
                <w:szCs w:val="20"/>
              </w:rPr>
            </w:pPr>
            <w:r>
              <w:rPr>
                <w:b/>
                <w:sz w:val="20"/>
                <w:szCs w:val="20"/>
              </w:rPr>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spacing w:before="60" w:after="60" w:line="276" w:lineRule="auto"/>
              <w:ind w:left="720"/>
            </w:pPr>
            <w:r>
              <w:rPr>
                <w:b/>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p w:rsidR="0083092D" w:rsidRDefault="00413295">
            <w:pPr>
              <w:spacing w:before="60" w:after="60" w:line="276" w:lineRule="auto"/>
              <w:ind w:left="72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WI Completion</w:t>
            </w:r>
          </w:p>
        </w:tc>
      </w:tr>
    </w:tbl>
    <w:p w:rsidR="0083092D" w:rsidRDefault="00413295">
      <w:pPr>
        <w:spacing w:before="120" w:after="0" w:line="276" w:lineRule="auto"/>
        <w:rPr>
          <w:b/>
          <w:sz w:val="20"/>
          <w:szCs w:val="20"/>
        </w:rPr>
      </w:pPr>
      <w:r>
        <w:rPr>
          <w:b/>
          <w:sz w:val="20"/>
          <w:szCs w:val="20"/>
        </w:rPr>
        <w:t xml:space="preserve"> </w:t>
      </w:r>
    </w:p>
    <w:p w:rsidR="0083092D" w:rsidRDefault="00413295">
      <w:pPr>
        <w:spacing w:before="120" w:after="0" w:line="276" w:lineRule="auto"/>
        <w:ind w:left="1420" w:hanging="560"/>
        <w:rPr>
          <w:b/>
          <w:sz w:val="20"/>
          <w:szCs w:val="20"/>
        </w:rPr>
      </w:pPr>
      <w:r>
        <w:rPr>
          <w:b/>
          <w:sz w:val="20"/>
          <w:szCs w:val="20"/>
        </w:rPr>
        <w:t xml:space="preserve">6.   </w:t>
      </w:r>
      <w:r>
        <w:rPr>
          <w:b/>
          <w:sz w:val="20"/>
          <w:szCs w:val="20"/>
        </w:rPr>
        <w:tab/>
      </w:r>
      <w:r>
        <w:rPr>
          <w:b/>
          <w:sz w:val="20"/>
          <w:szCs w:val="20"/>
        </w:rPr>
        <w:t xml:space="preserve">Any Other Business                                                           </w:t>
      </w:r>
    </w:p>
    <w:p w:rsidR="0083092D" w:rsidRDefault="00413295">
      <w:pPr>
        <w:spacing w:before="120" w:after="0" w:line="261" w:lineRule="auto"/>
        <w:ind w:left="1420" w:hanging="560"/>
        <w:rPr>
          <w:b/>
          <w:sz w:val="20"/>
          <w:szCs w:val="20"/>
        </w:rPr>
      </w:pPr>
      <w:r>
        <w:rPr>
          <w:b/>
          <w:sz w:val="20"/>
          <w:szCs w:val="20"/>
        </w:rPr>
        <w:t xml:space="preserve">7.   </w:t>
      </w:r>
      <w:r>
        <w:rPr>
          <w:b/>
          <w:sz w:val="20"/>
          <w:szCs w:val="20"/>
        </w:rPr>
        <w:tab/>
        <w:t>Close of the conference call</w:t>
      </w:r>
    </w:p>
    <w:p w:rsidR="0083092D" w:rsidRDefault="00413295">
      <w:pPr>
        <w:spacing w:before="20" w:after="0" w:line="276" w:lineRule="auto"/>
        <w:rPr>
          <w:sz w:val="18"/>
          <w:szCs w:val="18"/>
        </w:rPr>
      </w:pPr>
      <w:r>
        <w:rPr>
          <w:sz w:val="18"/>
          <w:szCs w:val="18"/>
        </w:rPr>
        <w:t xml:space="preserve"> </w:t>
      </w:r>
    </w:p>
    <w:p w:rsidR="0083092D" w:rsidRDefault="00413295">
      <w:pPr>
        <w:spacing w:before="20" w:after="0" w:line="276" w:lineRule="auto"/>
        <w:ind w:left="140"/>
        <w:rPr>
          <w:sz w:val="20"/>
          <w:szCs w:val="20"/>
        </w:rPr>
      </w:pPr>
      <w:r>
        <w:rPr>
          <w:sz w:val="20"/>
          <w:szCs w:val="20"/>
        </w:rPr>
        <w:t xml:space="preserve">Note: The deadline for document submission is </w:t>
      </w:r>
      <w:r>
        <w:rPr>
          <w:b/>
          <w:color w:val="FF0000"/>
          <w:sz w:val="20"/>
          <w:szCs w:val="20"/>
        </w:rPr>
        <w:t>17 Mar 2020 @ 23:59 PM CET</w:t>
      </w:r>
      <w:r>
        <w:rPr>
          <w:color w:val="FF0000"/>
          <w:sz w:val="20"/>
          <w:szCs w:val="20"/>
        </w:rPr>
        <w:t>.</w:t>
      </w:r>
      <w:r>
        <w:rPr>
          <w:sz w:val="20"/>
          <w:szCs w:val="20"/>
        </w:rPr>
        <w:t xml:space="preserve">  Please ask the MTSI SWG Chair for </w:t>
      </w:r>
      <w:proofErr w:type="spellStart"/>
      <w:r>
        <w:rPr>
          <w:sz w:val="20"/>
          <w:szCs w:val="20"/>
        </w:rPr>
        <w:t>Tdoc</w:t>
      </w:r>
      <w:proofErr w:type="spellEnd"/>
      <w:r>
        <w:rPr>
          <w:sz w:val="20"/>
          <w:szCs w:val="20"/>
        </w:rPr>
        <w:t># assignments.</w:t>
      </w:r>
    </w:p>
    <w:p w:rsidR="0083092D" w:rsidRDefault="00413295">
      <w:pPr>
        <w:spacing w:before="20" w:after="0" w:line="276" w:lineRule="auto"/>
        <w:rPr>
          <w:sz w:val="18"/>
          <w:szCs w:val="18"/>
        </w:rPr>
      </w:pPr>
      <w:r>
        <w:rPr>
          <w:sz w:val="18"/>
          <w:szCs w:val="18"/>
        </w:rPr>
        <w:t xml:space="preserve"> </w:t>
      </w:r>
    </w:p>
    <w:p w:rsidR="0083092D" w:rsidRDefault="00413295">
      <w:pPr>
        <w:spacing w:before="20" w:after="0" w:line="276" w:lineRule="auto"/>
        <w:ind w:left="3540" w:hanging="1700"/>
        <w:rPr>
          <w:sz w:val="18"/>
          <w:szCs w:val="18"/>
        </w:rPr>
      </w:pPr>
      <w:r>
        <w:rPr>
          <w:sz w:val="18"/>
          <w:szCs w:val="18"/>
        </w:rPr>
        <w:t>____________________</w:t>
      </w:r>
    </w:p>
    <w:p w:rsidR="0083092D" w:rsidRDefault="00413295">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w:t>
      </w:r>
      <w:r>
        <w:rPr>
          <w:b/>
          <w:sz w:val="18"/>
          <w:szCs w:val="18"/>
        </w:rPr>
        <w:t xml:space="preserve">black </w:t>
      </w:r>
      <w:r>
        <w:rPr>
          <w:sz w:val="18"/>
          <w:szCs w:val="18"/>
        </w:rPr>
        <w:t>= submitted for the meeting</w:t>
      </w:r>
    </w:p>
    <w:p w:rsidR="0083092D" w:rsidRDefault="00413295">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rsidR="0083092D" w:rsidRDefault="00413295">
      <w:pPr>
        <w:spacing w:before="0" w:after="0" w:line="276" w:lineRule="auto"/>
        <w:ind w:left="3540" w:hanging="1700"/>
        <w:rPr>
          <w:sz w:val="18"/>
          <w:szCs w:val="18"/>
        </w:rPr>
      </w:pPr>
      <w:r>
        <w:rPr>
          <w:sz w:val="18"/>
          <w:szCs w:val="18"/>
        </w:rPr>
        <w:t xml:space="preserve">                        </w:t>
      </w:r>
      <w:r>
        <w:rPr>
          <w:sz w:val="18"/>
          <w:szCs w:val="18"/>
        </w:rPr>
        <w:tab/>
      </w:r>
      <w:r>
        <w:rPr>
          <w:b/>
          <w:color w:val="FF0000"/>
          <w:sz w:val="18"/>
          <w:szCs w:val="18"/>
        </w:rPr>
        <w:t>red</w:t>
      </w:r>
      <w:r>
        <w:rPr>
          <w:b/>
          <w:sz w:val="18"/>
          <w:szCs w:val="18"/>
        </w:rPr>
        <w:t xml:space="preserve"> </w:t>
      </w:r>
      <w:r>
        <w:rPr>
          <w:sz w:val="18"/>
          <w:szCs w:val="18"/>
        </w:rPr>
        <w:t xml:space="preserve"> =  covered during this meeting</w:t>
      </w:r>
    </w:p>
    <w:p w:rsidR="0083092D" w:rsidRDefault="00413295">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rsidR="0083092D" w:rsidRDefault="00413295">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rsidR="0083092D" w:rsidRDefault="00413295">
      <w:pPr>
        <w:spacing w:before="0" w:after="0" w:line="276" w:lineRule="auto"/>
        <w:ind w:left="3540" w:hanging="1700"/>
        <w:rPr>
          <w:sz w:val="18"/>
          <w:szCs w:val="18"/>
        </w:rPr>
      </w:pPr>
      <w:r>
        <w:rPr>
          <w:sz w:val="18"/>
          <w:szCs w:val="18"/>
        </w:rPr>
        <w:t xml:space="preserve"> </w:t>
      </w:r>
    </w:p>
    <w:p w:rsidR="0083092D" w:rsidRDefault="00413295">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rsidR="0083092D" w:rsidRDefault="00413295">
      <w:pPr>
        <w:spacing w:before="0" w:after="0" w:line="276" w:lineRule="auto"/>
        <w:ind w:left="3540" w:hanging="1700"/>
        <w:jc w:val="both"/>
        <w:rPr>
          <w:b/>
          <w:sz w:val="18"/>
          <w:szCs w:val="18"/>
        </w:rPr>
      </w:pPr>
      <w:r>
        <w:rPr>
          <w:b/>
          <w:sz w:val="18"/>
          <w:szCs w:val="18"/>
        </w:rPr>
        <w:t xml:space="preserve">                        </w:t>
      </w:r>
      <w:r>
        <w:rPr>
          <w:b/>
          <w:sz w:val="18"/>
          <w:szCs w:val="18"/>
        </w:rPr>
        <w:tab/>
        <w:t>app = approved</w:t>
      </w:r>
    </w:p>
    <w:p w:rsidR="0083092D" w:rsidRDefault="00413295">
      <w:pPr>
        <w:spacing w:before="0" w:after="0" w:line="276" w:lineRule="auto"/>
        <w:ind w:left="3540" w:hanging="1700"/>
        <w:jc w:val="both"/>
        <w:rPr>
          <w:b/>
          <w:sz w:val="18"/>
          <w:szCs w:val="18"/>
        </w:rPr>
      </w:pPr>
      <w:r>
        <w:rPr>
          <w:b/>
          <w:sz w:val="18"/>
          <w:szCs w:val="18"/>
        </w:rPr>
        <w:t xml:space="preserve">                        </w:t>
      </w:r>
      <w:r>
        <w:rPr>
          <w:b/>
          <w:sz w:val="18"/>
          <w:szCs w:val="18"/>
        </w:rPr>
        <w:tab/>
        <w:t>n = noted</w:t>
      </w:r>
    </w:p>
    <w:p w:rsidR="0083092D" w:rsidRDefault="00413295">
      <w:pPr>
        <w:spacing w:before="0" w:after="0" w:line="276" w:lineRule="auto"/>
        <w:ind w:left="3540" w:hanging="1700"/>
        <w:jc w:val="both"/>
        <w:rPr>
          <w:b/>
          <w:sz w:val="18"/>
          <w:szCs w:val="18"/>
        </w:rPr>
      </w:pPr>
      <w:r>
        <w:rPr>
          <w:b/>
          <w:sz w:val="18"/>
          <w:szCs w:val="18"/>
        </w:rPr>
        <w:t xml:space="preserve">                        </w:t>
      </w:r>
      <w:r>
        <w:rPr>
          <w:b/>
          <w:sz w:val="18"/>
          <w:szCs w:val="18"/>
        </w:rPr>
        <w:tab/>
        <w:t>u = updated</w:t>
      </w:r>
    </w:p>
    <w:p w:rsidR="0083092D" w:rsidRDefault="00413295">
      <w:pPr>
        <w:spacing w:before="0" w:after="0" w:line="276" w:lineRule="auto"/>
        <w:ind w:left="3540" w:hanging="1700"/>
        <w:jc w:val="both"/>
        <w:rPr>
          <w:b/>
          <w:sz w:val="18"/>
          <w:szCs w:val="18"/>
        </w:rPr>
      </w:pPr>
      <w:r>
        <w:rPr>
          <w:b/>
          <w:sz w:val="18"/>
          <w:szCs w:val="18"/>
        </w:rPr>
        <w:t xml:space="preserve">                        </w:t>
      </w:r>
      <w:r>
        <w:rPr>
          <w:b/>
          <w:sz w:val="18"/>
          <w:szCs w:val="18"/>
        </w:rPr>
        <w:tab/>
        <w:t>np = not pursued</w:t>
      </w:r>
    </w:p>
    <w:p w:rsidR="0083092D" w:rsidRDefault="00413295">
      <w:pPr>
        <w:spacing w:before="0" w:after="0" w:line="276" w:lineRule="auto"/>
        <w:ind w:left="3540" w:hanging="1700"/>
        <w:jc w:val="both"/>
        <w:rPr>
          <w:b/>
          <w:sz w:val="18"/>
          <w:szCs w:val="18"/>
        </w:rPr>
      </w:pPr>
      <w:r>
        <w:rPr>
          <w:b/>
          <w:sz w:val="18"/>
          <w:szCs w:val="18"/>
        </w:rPr>
        <w:t xml:space="preserve"> </w:t>
      </w:r>
      <w:r>
        <w:rPr>
          <w:b/>
          <w:sz w:val="18"/>
          <w:szCs w:val="18"/>
        </w:rPr>
        <w:t xml:space="preserve">                       </w:t>
      </w:r>
      <w:r>
        <w:rPr>
          <w:b/>
          <w:sz w:val="18"/>
          <w:szCs w:val="18"/>
        </w:rPr>
        <w:tab/>
        <w:t>pp = postponed</w:t>
      </w:r>
    </w:p>
    <w:p w:rsidR="0083092D" w:rsidRDefault="00413295">
      <w:pPr>
        <w:spacing w:before="120" w:after="0" w:line="276" w:lineRule="auto"/>
        <w:ind w:left="1840"/>
        <w:jc w:val="both"/>
        <w:rPr>
          <w:b/>
          <w:i/>
          <w:sz w:val="18"/>
          <w:szCs w:val="18"/>
        </w:rPr>
      </w:pPr>
      <w:r>
        <w:rPr>
          <w:b/>
          <w:i/>
          <w:sz w:val="18"/>
          <w:szCs w:val="18"/>
        </w:rPr>
        <w:t>Note: These conclusion codes appearing in the agenda are only informative. Please refer always to the main body of the meeting report for precise and complete explanation of decisions for each document.</w:t>
      </w:r>
    </w:p>
    <w:p w:rsidR="0083092D" w:rsidRDefault="00413295">
      <w:pPr>
        <w:spacing w:before="0" w:after="0" w:line="276" w:lineRule="auto"/>
        <w:ind w:left="3540" w:hanging="1700"/>
        <w:rPr>
          <w:sz w:val="18"/>
          <w:szCs w:val="18"/>
        </w:rPr>
      </w:pPr>
      <w:r>
        <w:rPr>
          <w:sz w:val="18"/>
          <w:szCs w:val="18"/>
        </w:rPr>
        <w:t xml:space="preserve"> </w:t>
      </w:r>
    </w:p>
    <w:p w:rsidR="0083092D" w:rsidRDefault="00413295">
      <w:pPr>
        <w:spacing w:before="0" w:after="0" w:line="276" w:lineRule="auto"/>
        <w:ind w:left="3540" w:hanging="1700"/>
        <w:rPr>
          <w:sz w:val="18"/>
          <w:szCs w:val="18"/>
        </w:rPr>
      </w:pPr>
      <w:r>
        <w:rPr>
          <w:sz w:val="18"/>
          <w:szCs w:val="18"/>
        </w:rPr>
        <w:t>Other notati</w:t>
      </w:r>
      <w:r>
        <w:rPr>
          <w:sz w:val="18"/>
          <w:szCs w:val="18"/>
        </w:rPr>
        <w:t xml:space="preserve">ons:   </w:t>
      </w:r>
      <w:r>
        <w:rPr>
          <w:sz w:val="18"/>
          <w:szCs w:val="18"/>
        </w:rPr>
        <w:tab/>
        <w:t>* = allocated under more than one agenda item</w:t>
      </w:r>
    </w:p>
    <w:p w:rsidR="0083092D" w:rsidRDefault="00413295">
      <w:pPr>
        <w:spacing w:before="0" w:after="0" w:line="276" w:lineRule="auto"/>
        <w:ind w:left="1840"/>
        <w:rPr>
          <w:sz w:val="18"/>
          <w:szCs w:val="18"/>
        </w:rPr>
      </w:pPr>
      <w:r>
        <w:rPr>
          <w:sz w:val="18"/>
          <w:szCs w:val="18"/>
        </w:rPr>
        <w:t>-&gt; = replaced by, [or] action follows</w:t>
      </w:r>
    </w:p>
    <w:p w:rsidR="0083092D" w:rsidRDefault="00413295">
      <w:pPr>
        <w:spacing w:before="0" w:after="0" w:line="276" w:lineRule="auto"/>
        <w:ind w:left="3540" w:hanging="1700"/>
        <w:rPr>
          <w:sz w:val="18"/>
          <w:szCs w:val="18"/>
        </w:rPr>
      </w:pPr>
      <w:r>
        <w:rPr>
          <w:sz w:val="18"/>
          <w:szCs w:val="18"/>
        </w:rPr>
        <w:lastRenderedPageBreak/>
        <w:t xml:space="preserve"> </w:t>
      </w:r>
    </w:p>
    <w:p w:rsidR="0083092D" w:rsidRDefault="00413295">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meeting. Any agreements or actions resulting from discussion of the document are explicitly indi</w:t>
      </w:r>
      <w:r>
        <w:rPr>
          <w:sz w:val="18"/>
          <w:szCs w:val="18"/>
        </w:rPr>
        <w:t>cated in the meeting report.</w:t>
      </w:r>
    </w:p>
    <w:p w:rsidR="0083092D" w:rsidRDefault="00413295">
      <w:pPr>
        <w:spacing w:before="0" w:after="0" w:line="276" w:lineRule="auto"/>
        <w:ind w:left="1860" w:hanging="860"/>
        <w:rPr>
          <w:sz w:val="18"/>
          <w:szCs w:val="18"/>
        </w:rPr>
      </w:pPr>
      <w:r>
        <w:rPr>
          <w:sz w:val="18"/>
          <w:szCs w:val="18"/>
        </w:rPr>
        <w:t xml:space="preserve"> </w:t>
      </w:r>
    </w:p>
    <w:p w:rsidR="0083092D" w:rsidRDefault="0083092D">
      <w:pPr>
        <w:spacing w:after="0"/>
        <w:rPr>
          <w:b/>
        </w:rPr>
      </w:pPr>
    </w:p>
    <w:p w:rsidR="0083092D" w:rsidRDefault="00413295">
      <w:pPr>
        <w:spacing w:after="0"/>
        <w:rPr>
          <w:b/>
        </w:rPr>
      </w:pPr>
      <w:r>
        <w:rPr>
          <w:noProof/>
        </w:rPr>
        <w:pict>
          <v:rect id="_x0000_i1025" alt="" style="width:466.15pt;height:.05pt;mso-width-percent:0;mso-height-percent:0;mso-width-percent:0;mso-height-percent:0" o:hrpct="996" o:hralign="center" o:hrstd="t" o:hr="t" fillcolor="#a0a0a0" stroked="f"/>
        </w:pict>
      </w:r>
    </w:p>
    <w:p w:rsidR="0083092D" w:rsidRDefault="00413295">
      <w:pPr>
        <w:spacing w:after="0" w:line="276" w:lineRule="auto"/>
        <w:ind w:left="280"/>
        <w:rPr>
          <w:b/>
          <w:sz w:val="18"/>
          <w:szCs w:val="18"/>
        </w:rPr>
      </w:pPr>
      <w:r>
        <w:rPr>
          <w:b/>
          <w:color w:val="0000FF"/>
          <w:sz w:val="30"/>
          <w:szCs w:val="30"/>
          <w:vertAlign w:val="superscript"/>
        </w:rPr>
        <w:t>[1]</w:t>
      </w:r>
      <w:r>
        <w:rPr>
          <w:b/>
          <w:sz w:val="18"/>
          <w:szCs w:val="18"/>
        </w:rPr>
        <w:tab/>
        <w:t>Nikolai Leung (nleung@qti.qualcomm.com)</w:t>
      </w:r>
    </w:p>
    <w:p w:rsidR="0083092D" w:rsidRDefault="0083092D">
      <w:pPr>
        <w:spacing w:after="0"/>
        <w:rPr>
          <w:b/>
        </w:rPr>
      </w:pPr>
    </w:p>
    <w:p w:rsidR="0083092D" w:rsidRDefault="00413295">
      <w:pPr>
        <w:pStyle w:val="Heading2"/>
        <w:widowControl/>
        <w:spacing w:before="120" w:after="0" w:line="276" w:lineRule="auto"/>
        <w:jc w:val="center"/>
      </w:pPr>
      <w:bookmarkStart w:id="6" w:name="_3wzsbaeuw7sj" w:colFirst="0" w:colLast="0"/>
      <w:bookmarkEnd w:id="6"/>
      <w:r>
        <w:t>Annex 2: List of documents</w:t>
      </w:r>
    </w:p>
    <w:p w:rsidR="0083092D" w:rsidRDefault="0083092D">
      <w:pPr>
        <w:widowControl/>
        <w:spacing w:before="20" w:after="0" w:line="276" w:lineRule="auto"/>
        <w:rPr>
          <w:sz w:val="24"/>
          <w:szCs w:val="24"/>
        </w:rPr>
      </w:pPr>
    </w:p>
    <w:tbl>
      <w:tblPr>
        <w:tblStyle w:val="ad"/>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83092D">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120" w:line="276" w:lineRule="auto"/>
              <w:ind w:left="60" w:right="60"/>
            </w:pPr>
            <w:r>
              <w:rPr>
                <w:b/>
              </w:rPr>
              <w:t>Conclusion</w:t>
            </w:r>
          </w:p>
        </w:tc>
      </w:tr>
      <w:tr w:rsidR="0083092D">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color w:val="0000FF"/>
                <w:sz w:val="20"/>
                <w:szCs w:val="20"/>
              </w:rPr>
            </w:pPr>
            <w:r>
              <w:rPr>
                <w:color w:val="0000FF"/>
                <w:sz w:val="20"/>
                <w:szCs w:val="20"/>
              </w:rPr>
              <w:t>S4-AHM518</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sz w:val="24"/>
                <w:szCs w:val="24"/>
              </w:rPr>
            </w:pPr>
            <w:r>
              <w:rPr>
                <w:sz w:val="20"/>
                <w:szCs w:val="20"/>
                <w:highlight w:val="white"/>
              </w:rPr>
              <w:t>Proposed agenda for SA4 MTSI SWG 20 Mar 2020 Teleconference #5 on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sz w:val="20"/>
                <w:szCs w:val="20"/>
              </w:rPr>
            </w:pPr>
            <w:r>
              <w:rPr>
                <w:sz w:val="20"/>
                <w:szCs w:val="20"/>
              </w:rPr>
              <w:t>MTSI SWG Chair</w:t>
            </w:r>
          </w:p>
          <w:p w:rsidR="0083092D" w:rsidRDefault="00413295">
            <w:pPr>
              <w:spacing w:before="120" w:line="276" w:lineRule="auto"/>
              <w:ind w:left="60" w:right="60"/>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3092D" w:rsidRDefault="00413295">
            <w:pPr>
              <w:widowControl/>
              <w:spacing w:before="120" w:line="276" w:lineRule="auto"/>
              <w:ind w:right="60"/>
              <w:jc w:val="center"/>
              <w:rPr>
                <w:color w:val="FF0000"/>
              </w:rPr>
            </w:pPr>
            <w:r>
              <w:rPr>
                <w:color w:val="FF0000"/>
              </w:rPr>
              <w:t>Agreed</w:t>
            </w:r>
          </w:p>
        </w:tc>
      </w:tr>
      <w:tr w:rsidR="0083092D">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highlight w:val="white"/>
              </w:rPr>
            </w:pPr>
            <w:r>
              <w:rPr>
                <w:color w:val="0000FF"/>
                <w:sz w:val="20"/>
                <w:szCs w:val="20"/>
                <w:highlight w:val="white"/>
              </w:rPr>
              <w:t>S4-AHM512</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highlight w:val="white"/>
              </w:rPr>
            </w:pPr>
            <w:r>
              <w:rPr>
                <w:sz w:val="20"/>
                <w:szCs w:val="20"/>
                <w:highlight w:val="white"/>
              </w:rPr>
              <w:t>ITT4RT: Proposed Updates to Potential Solution on Overlays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highlight w:val="white"/>
              </w:rPr>
            </w:pPr>
            <w:r>
              <w:rPr>
                <w:sz w:val="20"/>
                <w:szCs w:val="20"/>
                <w:highlight w:val="white"/>
              </w:rPr>
              <w:t>Intel</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3092D" w:rsidRDefault="00413295">
            <w:pPr>
              <w:widowControl/>
              <w:spacing w:before="120" w:line="276" w:lineRule="auto"/>
              <w:ind w:right="60"/>
              <w:jc w:val="center"/>
              <w:rPr>
                <w:color w:val="FF0000"/>
              </w:rPr>
            </w:pPr>
            <w:r>
              <w:rPr>
                <w:color w:val="FF0000"/>
              </w:rPr>
              <w:t>Revised to S4-AHM527</w:t>
            </w:r>
          </w:p>
        </w:tc>
      </w:tr>
      <w:tr w:rsidR="0083092D">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highlight w:val="white"/>
              </w:rPr>
            </w:pPr>
            <w:r>
              <w:rPr>
                <w:color w:val="0000FF"/>
                <w:sz w:val="20"/>
                <w:szCs w:val="20"/>
                <w:highlight w:val="white"/>
              </w:rPr>
              <w:t>S4-AHM515</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highlight w:val="white"/>
              </w:rPr>
            </w:pPr>
            <w:r>
              <w:rPr>
                <w:sz w:val="20"/>
                <w:szCs w:val="20"/>
                <w:highlight w:val="white"/>
              </w:rPr>
              <w:t xml:space="preserve">Viewport Control </w:t>
            </w:r>
            <w:proofErr w:type="spellStart"/>
            <w:r>
              <w:rPr>
                <w:sz w:val="20"/>
                <w:szCs w:val="20"/>
                <w:highlight w:val="white"/>
              </w:rPr>
              <w:t>Signalling</w:t>
            </w:r>
            <w:proofErr w:type="spellEnd"/>
            <w:r>
              <w:rPr>
                <w:sz w:val="20"/>
                <w:szCs w:val="20"/>
                <w:highlight w:val="white"/>
              </w:rPr>
              <w:t xml:space="preserve"> for Viewport Sharing/Following</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3092D" w:rsidRDefault="00413295">
            <w:pPr>
              <w:widowControl/>
              <w:spacing w:before="120" w:line="276" w:lineRule="auto"/>
              <w:ind w:right="60"/>
              <w:jc w:val="center"/>
              <w:rPr>
                <w:color w:val="FF0000"/>
              </w:rPr>
            </w:pPr>
            <w:r>
              <w:rPr>
                <w:color w:val="FF0000"/>
              </w:rPr>
              <w:t>Agreed with modifications</w:t>
            </w:r>
          </w:p>
        </w:tc>
      </w:tr>
      <w:tr w:rsidR="0083092D">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color w:val="0000FF"/>
                <w:sz w:val="20"/>
                <w:szCs w:val="20"/>
                <w:highlight w:val="white"/>
              </w:rPr>
            </w:pPr>
            <w:r>
              <w:rPr>
                <w:color w:val="0000FF"/>
                <w:sz w:val="20"/>
                <w:szCs w:val="20"/>
                <w:highlight w:val="white"/>
              </w:rPr>
              <w:t>S4-AHM516</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left="60" w:right="60"/>
              <w:rPr>
                <w:sz w:val="20"/>
                <w:szCs w:val="20"/>
                <w:highlight w:val="white"/>
              </w:rPr>
            </w:pPr>
            <w:r>
              <w:rPr>
                <w:sz w:val="20"/>
                <w:szCs w:val="20"/>
                <w:highlight w:val="white"/>
              </w:rPr>
              <w:t>RTCP traffic in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83092D" w:rsidRDefault="00413295">
            <w:pPr>
              <w:widowControl/>
              <w:spacing w:before="120" w:line="276" w:lineRule="auto"/>
              <w:ind w:right="60"/>
              <w:jc w:val="center"/>
              <w:rPr>
                <w:color w:val="FF0000"/>
              </w:rPr>
            </w:pPr>
            <w:r>
              <w:rPr>
                <w:color w:val="FF0000"/>
              </w:rPr>
              <w:t>Agreed with modifications</w:t>
            </w:r>
          </w:p>
        </w:tc>
      </w:tr>
      <w:tr w:rsidR="0083092D">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color w:val="0000FF"/>
                <w:sz w:val="20"/>
                <w:szCs w:val="20"/>
              </w:rPr>
            </w:pPr>
            <w:r>
              <w:rPr>
                <w:color w:val="0000FF"/>
                <w:sz w:val="20"/>
                <w:szCs w:val="20"/>
              </w:rPr>
              <w:t>S4-AHM525</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sz w:val="20"/>
                <w:szCs w:val="20"/>
              </w:rPr>
            </w:pPr>
            <w:r>
              <w:rPr>
                <w:sz w:val="20"/>
                <w:szCs w:val="20"/>
              </w:rPr>
              <w:t>Scene Description-based Solution for Overlays in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sz w:val="20"/>
                <w:szCs w:val="20"/>
              </w:rPr>
            </w:pPr>
            <w:r>
              <w:rPr>
                <w:sz w:val="20"/>
                <w:szCs w:val="20"/>
              </w:rPr>
              <w:t>Qualcomm Incorporated</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jc w:val="center"/>
              <w:rPr>
                <w:color w:val="FF0000"/>
                <w:sz w:val="20"/>
                <w:szCs w:val="20"/>
              </w:rPr>
            </w:pPr>
            <w:r>
              <w:rPr>
                <w:color w:val="FF0000"/>
                <w:sz w:val="20"/>
                <w:szCs w:val="20"/>
              </w:rPr>
              <w:t>Noted</w:t>
            </w:r>
          </w:p>
        </w:tc>
      </w:tr>
      <w:tr w:rsidR="0083092D">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color w:val="0000FF"/>
                <w:sz w:val="20"/>
                <w:szCs w:val="20"/>
              </w:rPr>
            </w:pPr>
            <w:r>
              <w:rPr>
                <w:color w:val="0000FF"/>
                <w:sz w:val="20"/>
                <w:szCs w:val="20"/>
              </w:rPr>
              <w:t>S4-AHM526</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sz w:val="20"/>
                <w:szCs w:val="20"/>
              </w:rPr>
            </w:pPr>
            <w:r>
              <w:rPr>
                <w:sz w:val="20"/>
                <w:szCs w:val="20"/>
              </w:rPr>
              <w:t>An Alternative Potential Solution on Viewport Information Signaling</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sz w:val="20"/>
                <w:szCs w:val="20"/>
              </w:rPr>
            </w:pPr>
            <w:r>
              <w:rPr>
                <w:sz w:val="20"/>
                <w:szCs w:val="20"/>
              </w:rPr>
              <w:t>Intel</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sz w:val="20"/>
                <w:szCs w:val="20"/>
              </w:rPr>
            </w:pPr>
            <w:r>
              <w:rPr>
                <w:sz w:val="20"/>
                <w:szCs w:val="20"/>
              </w:rPr>
              <w:t>4</w:t>
            </w:r>
          </w:p>
        </w:tc>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jc w:val="center"/>
              <w:rPr>
                <w:color w:val="FF0000"/>
                <w:sz w:val="20"/>
                <w:szCs w:val="20"/>
              </w:rPr>
            </w:pPr>
            <w:r>
              <w:rPr>
                <w:color w:val="FF0000"/>
                <w:sz w:val="20"/>
                <w:szCs w:val="20"/>
              </w:rPr>
              <w:t>Not treated</w:t>
            </w:r>
          </w:p>
        </w:tc>
      </w:tr>
      <w:tr w:rsidR="0083092D">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color w:val="0000FF"/>
                <w:sz w:val="20"/>
                <w:szCs w:val="20"/>
              </w:rPr>
            </w:pPr>
            <w:r>
              <w:rPr>
                <w:color w:val="0000FF"/>
                <w:sz w:val="20"/>
                <w:szCs w:val="20"/>
              </w:rPr>
              <w:t>S4-AHM527</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spacing w:before="120" w:line="276" w:lineRule="auto"/>
              <w:ind w:left="60" w:right="60"/>
              <w:rPr>
                <w:sz w:val="20"/>
                <w:szCs w:val="20"/>
              </w:rPr>
            </w:pPr>
            <w:r>
              <w:rPr>
                <w:sz w:val="20"/>
                <w:szCs w:val="20"/>
              </w:rPr>
              <w:t>ITT4RT: Proposed Updates to Potential Solution on Overlays</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rPr>
                <w:sz w:val="20"/>
                <w:szCs w:val="20"/>
              </w:rPr>
            </w:pPr>
            <w:r>
              <w:rPr>
                <w:sz w:val="20"/>
                <w:szCs w:val="20"/>
              </w:rPr>
              <w:t>Intel</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83092D" w:rsidRDefault="00413295">
            <w:pPr>
              <w:spacing w:before="120" w:line="276" w:lineRule="auto"/>
              <w:ind w:left="60" w:right="60"/>
              <w:jc w:val="center"/>
              <w:rPr>
                <w:sz w:val="20"/>
                <w:szCs w:val="20"/>
              </w:rPr>
            </w:pPr>
            <w:r>
              <w:rPr>
                <w:sz w:val="20"/>
                <w:szCs w:val="20"/>
              </w:rPr>
              <w:t>4</w:t>
            </w:r>
          </w:p>
        </w:tc>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3092D" w:rsidRDefault="00413295">
            <w:pPr>
              <w:widowControl/>
              <w:spacing w:before="120" w:line="276" w:lineRule="auto"/>
              <w:ind w:right="60"/>
              <w:jc w:val="center"/>
              <w:rPr>
                <w:color w:val="0000FF"/>
                <w:sz w:val="20"/>
                <w:szCs w:val="20"/>
              </w:rPr>
            </w:pPr>
            <w:r>
              <w:rPr>
                <w:color w:val="FF0000"/>
              </w:rPr>
              <w:t>Agreed (w/o presentation)</w:t>
            </w:r>
          </w:p>
        </w:tc>
      </w:tr>
    </w:tbl>
    <w:p w:rsidR="0083092D" w:rsidRDefault="0083092D">
      <w:pPr>
        <w:widowControl/>
        <w:spacing w:before="0" w:after="0" w:line="276" w:lineRule="auto"/>
      </w:pPr>
    </w:p>
    <w:p w:rsidR="0083092D" w:rsidRDefault="0083092D"/>
    <w:p w:rsidR="00CE717C" w:rsidRDefault="00CE717C">
      <w:pPr>
        <w:rPr>
          <w:b/>
          <w:color w:val="000000"/>
          <w:sz w:val="24"/>
          <w:szCs w:val="24"/>
        </w:rPr>
      </w:pPr>
      <w:r>
        <w:br w:type="page"/>
      </w:r>
    </w:p>
    <w:p w:rsidR="0083092D" w:rsidRDefault="00413295">
      <w:pPr>
        <w:pStyle w:val="Heading2"/>
        <w:widowControl/>
        <w:spacing w:before="120" w:after="0" w:line="276" w:lineRule="auto"/>
        <w:jc w:val="center"/>
      </w:pPr>
      <w:r>
        <w:lastRenderedPageBreak/>
        <w:t>Annex 3: List of participants</w:t>
      </w:r>
    </w:p>
    <w:p w:rsidR="0083092D" w:rsidRDefault="00413295">
      <w:pPr>
        <w:widowControl/>
        <w:spacing w:before="0" w:after="0" w:line="276" w:lineRule="auto"/>
      </w:pPr>
      <w:r>
        <w:t xml:space="preserve"> </w:t>
      </w:r>
    </w:p>
    <w:p w:rsidR="0083092D" w:rsidRDefault="0083092D">
      <w:pPr>
        <w:widowControl/>
        <w:spacing w:before="0" w:after="0" w:line="276" w:lineRule="auto"/>
      </w:pPr>
    </w:p>
    <w:tbl>
      <w:tblPr>
        <w:tblStyle w:val="ae"/>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83092D">
        <w:trPr>
          <w:trHeight w:val="600"/>
        </w:trPr>
        <w:tc>
          <w:tcPr>
            <w:tcW w:w="28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83092D" w:rsidRDefault="00413295">
            <w:pPr>
              <w:widowControl/>
              <w:spacing w:before="0" w:after="0" w:line="276" w:lineRule="auto"/>
              <w:ind w:left="320" w:right="140" w:hanging="140"/>
              <w:rPr>
                <w:b/>
              </w:rPr>
            </w:pPr>
            <w:r>
              <w:rPr>
                <w:b/>
              </w:rPr>
              <w:t>Name</w:t>
            </w:r>
          </w:p>
        </w:tc>
        <w:tc>
          <w:tcPr>
            <w:tcW w:w="41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83092D" w:rsidRDefault="00413295">
            <w:pPr>
              <w:widowControl/>
              <w:spacing w:before="0" w:after="0" w:line="276" w:lineRule="auto"/>
              <w:ind w:left="320" w:right="140" w:hanging="140"/>
              <w:rPr>
                <w:b/>
              </w:rPr>
            </w:pPr>
            <w:r>
              <w:rPr>
                <w:b/>
              </w:rPr>
              <w:t>Organization Represented</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proofErr w:type="spellStart"/>
            <w:r>
              <w:t>Abdelmalek</w:t>
            </w:r>
            <w:proofErr w:type="spellEnd"/>
            <w:r>
              <w:t>, Yousef</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Ahsan, Saba</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Nokia Corporation</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 xml:space="preserve">Bai, </w:t>
            </w:r>
            <w:proofErr w:type="spellStart"/>
            <w:r>
              <w:t>Yaxian</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ZTE Corporation</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 xml:space="preserve">Bouazizi, </w:t>
            </w:r>
            <w:proofErr w:type="spellStart"/>
            <w:r>
              <w:t>Imed</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Qualcomm</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Bhullar, Gurdeep</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Fraunhofer HHI</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Ericsson LM</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Cheng, Huang</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ZTE</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Curcio, Igor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Nokia Corporation</w:t>
            </w:r>
          </w:p>
        </w:tc>
      </w:tr>
      <w:tr w:rsidR="0083092D">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100" w:right="140"/>
              <w:rPr>
                <w:u w:val="single"/>
              </w:rPr>
            </w:pPr>
            <w:r>
              <w:t xml:space="preserve">    Gunkel, Simon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KPN N.V.</w:t>
            </w:r>
          </w:p>
        </w:tc>
      </w:tr>
      <w:tr w:rsidR="0083092D">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right="140"/>
            </w:pPr>
            <w:r>
              <w:t xml:space="preserve">  Han, Jae-Shin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100" w:right="140"/>
            </w:pPr>
            <w:r>
              <w:t xml:space="preserve">    LG Electronics Inc.</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Qualcomm Incorporated</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proofErr w:type="spellStart"/>
            <w:r>
              <w:t>Oyman</w:t>
            </w:r>
            <w:proofErr w:type="spellEnd"/>
            <w:r>
              <w:t>, Ozgur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Intel</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proofErr w:type="spellStart"/>
            <w:r>
              <w:t>Pousi</w:t>
            </w:r>
            <w:proofErr w:type="spellEnd"/>
            <w:r>
              <w:t>, Timo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320" w:right="140" w:hanging="140"/>
            </w:pPr>
            <w:r>
              <w:t>Ericsson LM</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right="140"/>
            </w:pPr>
            <w:r>
              <w:t xml:space="preserve">  </w:t>
            </w:r>
            <w:proofErr w:type="spellStart"/>
            <w:r>
              <w:t>Szucs</w:t>
            </w:r>
            <w:proofErr w:type="spellEnd"/>
            <w:r>
              <w:t>, Paul</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right="140"/>
            </w:pPr>
            <w:r>
              <w:t xml:space="preserve">  Sony Corporation</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right="140"/>
            </w:pPr>
            <w:r>
              <w:t xml:space="preserve">  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100" w:right="140"/>
            </w:pPr>
            <w:r>
              <w:t xml:space="preserve">    Qualcomm Incorporated</w:t>
            </w:r>
          </w:p>
        </w:tc>
      </w:tr>
      <w:tr w:rsidR="0083092D">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right="140"/>
              <w:rPr>
                <w:u w:val="single"/>
              </w:rPr>
            </w:pPr>
            <w:r>
              <w:t xml:space="preserve">  Zhang, </w:t>
            </w:r>
            <w:proofErr w:type="spellStart"/>
            <w:r>
              <w:t>Zhuoyun</w:t>
            </w:r>
            <w:proofErr w:type="spellEnd"/>
            <w:r>
              <w:rPr>
                <w:u w:val="single"/>
              </w:rPr>
              <w:t xml:space="preserve"> </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83092D" w:rsidRDefault="00413295">
            <w:pPr>
              <w:widowControl/>
              <w:spacing w:before="0" w:after="0" w:line="276" w:lineRule="auto"/>
              <w:ind w:left="-100" w:right="140"/>
            </w:pPr>
            <w:r>
              <w:t xml:space="preserve">    Tencent</w:t>
            </w:r>
          </w:p>
        </w:tc>
      </w:tr>
    </w:tbl>
    <w:p w:rsidR="0083092D" w:rsidRDefault="0083092D">
      <w:pPr>
        <w:widowControl/>
        <w:spacing w:before="0" w:after="0" w:line="276" w:lineRule="auto"/>
        <w:rPr>
          <w:sz w:val="18"/>
          <w:szCs w:val="18"/>
        </w:rPr>
      </w:pPr>
    </w:p>
    <w:p w:rsidR="0083092D" w:rsidRDefault="0083092D">
      <w:pPr>
        <w:widowControl/>
        <w:spacing w:before="0" w:after="0" w:line="276" w:lineRule="auto"/>
      </w:pPr>
    </w:p>
    <w:p w:rsidR="0083092D" w:rsidRDefault="0083092D">
      <w:pPr>
        <w:widowControl/>
        <w:spacing w:before="0" w:after="0" w:line="276" w:lineRule="auto"/>
        <w:rPr>
          <w:sz w:val="18"/>
          <w:szCs w:val="18"/>
        </w:rPr>
      </w:pPr>
    </w:p>
    <w:sectPr w:rsidR="0083092D">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13295" w:rsidRDefault="00413295">
      <w:pPr>
        <w:spacing w:before="0" w:after="0"/>
      </w:pPr>
      <w:r>
        <w:separator/>
      </w:r>
    </w:p>
  </w:endnote>
  <w:endnote w:type="continuationSeparator" w:id="0">
    <w:p w:rsidR="00413295" w:rsidRDefault="0041329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092D" w:rsidRDefault="00413295">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505A7E">
      <w:rPr>
        <w:b/>
        <w:color w:val="0000FF"/>
        <w:sz w:val="18"/>
        <w:szCs w:val="18"/>
      </w:rPr>
      <w:fldChar w:fldCharType="separate"/>
    </w:r>
    <w:r w:rsidR="00505A7E">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505A7E">
      <w:rPr>
        <w:b/>
        <w:color w:val="0000FF"/>
        <w:sz w:val="18"/>
        <w:szCs w:val="18"/>
      </w:rPr>
      <w:fldChar w:fldCharType="separate"/>
    </w:r>
    <w:r w:rsidR="00505A7E">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092D" w:rsidRDefault="00413295">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505A7E">
      <w:rPr>
        <w:b/>
        <w:color w:val="0000FF"/>
        <w:sz w:val="18"/>
        <w:szCs w:val="18"/>
      </w:rPr>
      <w:fldChar w:fldCharType="separate"/>
    </w:r>
    <w:r w:rsidR="00505A7E">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505A7E">
      <w:rPr>
        <w:b/>
        <w:color w:val="0000FF"/>
        <w:sz w:val="18"/>
        <w:szCs w:val="18"/>
      </w:rPr>
      <w:fldChar w:fldCharType="separate"/>
    </w:r>
    <w:r w:rsidR="00505A7E">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13295" w:rsidRDefault="00413295">
      <w:pPr>
        <w:spacing w:before="0" w:after="0"/>
      </w:pPr>
      <w:r>
        <w:separator/>
      </w:r>
    </w:p>
  </w:footnote>
  <w:footnote w:type="continuationSeparator" w:id="0">
    <w:p w:rsidR="00413295" w:rsidRDefault="00413295">
      <w:pPr>
        <w:spacing w:before="0" w:after="0"/>
      </w:pPr>
      <w:r>
        <w:continuationSeparator/>
      </w:r>
    </w:p>
  </w:footnote>
  <w:footnote w:id="1">
    <w:p w:rsidR="0083092D" w:rsidRDefault="00413295">
      <w:pPr>
        <w:tabs>
          <w:tab w:val="left" w:pos="2160"/>
          <w:tab w:val="left" w:pos="5580"/>
        </w:tabs>
        <w:spacing w:after="0"/>
        <w:ind w:left="288" w:hanging="288"/>
        <w:rPr>
          <w:sz w:val="18"/>
          <w:szCs w:val="18"/>
        </w:rPr>
      </w:pPr>
      <w:r>
        <w:rPr>
          <w:vertAlign w:val="superscript"/>
        </w:rPr>
        <w:footnoteRef/>
      </w:r>
      <w:r>
        <w:rPr>
          <w:sz w:val="18"/>
          <w:szCs w:val="18"/>
        </w:rPr>
        <w:tab/>
      </w:r>
    </w:p>
    <w:p w:rsidR="0083092D" w:rsidRDefault="0083092D">
      <w:pPr>
        <w:tabs>
          <w:tab w:val="left" w:pos="2160"/>
          <w:tab w:val="left" w:pos="5580"/>
        </w:tabs>
        <w:spacing w:after="0"/>
        <w:ind w:left="288" w:hanging="288"/>
        <w:rPr>
          <w:sz w:val="18"/>
          <w:szCs w:val="18"/>
        </w:rPr>
      </w:pPr>
    </w:p>
    <w:p w:rsidR="0083092D" w:rsidRDefault="00413295">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092D" w:rsidRDefault="00413295">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092D" w:rsidRDefault="00413295">
    <w:pPr>
      <w:tabs>
        <w:tab w:val="left" w:pos="3614"/>
        <w:tab w:val="right" w:pos="9352"/>
      </w:tabs>
      <w:spacing w:before="60" w:after="0"/>
      <w:rPr>
        <w:b/>
      </w:rPr>
    </w:pPr>
    <w:r>
      <w:rPr>
        <w:b/>
      </w:rPr>
      <w:t xml:space="preserve">3GPP SA4 #108-e Meeting </w:t>
    </w:r>
    <w:r>
      <w:rPr>
        <w:b/>
      </w:rPr>
      <w:tab/>
    </w:r>
    <w:r>
      <w:rPr>
        <w:b/>
      </w:rPr>
      <w:tab/>
    </w:r>
    <w:proofErr w:type="spellStart"/>
    <w:r>
      <w:rPr>
        <w:b/>
        <w:i/>
      </w:rPr>
      <w:t>Tdoc</w:t>
    </w:r>
    <w:proofErr w:type="spellEnd"/>
    <w:r>
      <w:rPr>
        <w:b/>
        <w:i/>
      </w:rPr>
      <w:t xml:space="preserve"> S4-200517</w:t>
    </w:r>
  </w:p>
  <w:p w:rsidR="0083092D" w:rsidRDefault="00413295">
    <w:pPr>
      <w:spacing w:after="0"/>
      <w:rPr>
        <w:b/>
      </w:rPr>
    </w:pPr>
    <w:r>
      <w:rPr>
        <w:b/>
      </w:rPr>
      <w:t xml:space="preserve">2-9 April 2020 </w:t>
    </w:r>
  </w:p>
  <w:p w:rsidR="0083092D" w:rsidRDefault="0083092D">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16B5F"/>
    <w:multiLevelType w:val="multilevel"/>
    <w:tmpl w:val="C7406C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3E1801"/>
    <w:multiLevelType w:val="multilevel"/>
    <w:tmpl w:val="19E6E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2D7747F"/>
    <w:multiLevelType w:val="multilevel"/>
    <w:tmpl w:val="F82091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92D"/>
    <w:rsid w:val="00413295"/>
    <w:rsid w:val="00505A7E"/>
    <w:rsid w:val="0083092D"/>
    <w:rsid w:val="00CE7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A4AF7"/>
  <w15:docId w15:val="{B7608015-37E0-8444-82AE-222F194F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abVckXuz-MaEDjEOzbU_5V-QiYFYcZ0ftSEAzRchW2Y/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2591</Words>
  <Characters>14770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2020-03-31T17:42:00Z</dcterms:created>
  <dcterms:modified xsi:type="dcterms:W3CDTF">2020-03-31T18:05:00Z</dcterms:modified>
</cp:coreProperties>
</file>